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DA8E" w14:textId="77777777" w:rsidR="000430C0" w:rsidRPr="00834318" w:rsidRDefault="0091590D" w:rsidP="000430C0">
      <w:pPr>
        <w:pBdr>
          <w:bottom w:val="single" w:sz="4" w:space="1" w:color="auto"/>
        </w:pBdr>
        <w:rPr>
          <w:rStyle w:val="Zwaar"/>
          <w:rFonts w:asciiTheme="minorHAnsi" w:hAnsiTheme="minorHAnsi" w:cstheme="minorHAnsi"/>
          <w:sz w:val="28"/>
          <w:szCs w:val="28"/>
        </w:rPr>
      </w:pPr>
      <w:r w:rsidRPr="00834318">
        <w:rPr>
          <w:rStyle w:val="Zwaar"/>
          <w:rFonts w:asciiTheme="minorHAnsi" w:hAnsiTheme="minorHAnsi" w:cstheme="minorHAnsi"/>
          <w:sz w:val="28"/>
          <w:szCs w:val="28"/>
        </w:rPr>
        <w:t>LOP – afspraken inschrijvingsbeleid Aalst SO</w:t>
      </w:r>
      <w:r w:rsidR="00141E90">
        <w:rPr>
          <w:rStyle w:val="Zwaar"/>
          <w:rFonts w:asciiTheme="minorHAnsi" w:hAnsiTheme="minorHAnsi" w:cstheme="minorHAnsi"/>
          <w:sz w:val="28"/>
          <w:szCs w:val="28"/>
        </w:rPr>
        <w:br/>
      </w:r>
      <w:r w:rsidR="000430C0" w:rsidRPr="00834318">
        <w:rPr>
          <w:rStyle w:val="Zwaar"/>
          <w:rFonts w:asciiTheme="minorHAnsi" w:hAnsiTheme="minorHAnsi" w:cstheme="minorHAnsi"/>
          <w:sz w:val="28"/>
          <w:szCs w:val="28"/>
          <w:highlight w:val="green"/>
        </w:rPr>
        <w:t>2</w:t>
      </w:r>
      <w:r w:rsidR="000430C0" w:rsidRPr="00834318">
        <w:rPr>
          <w:rStyle w:val="Zwaar"/>
          <w:rFonts w:asciiTheme="minorHAnsi" w:hAnsiTheme="minorHAnsi" w:cstheme="minorHAnsi"/>
          <w:sz w:val="28"/>
          <w:szCs w:val="28"/>
          <w:highlight w:val="green"/>
          <w:vertAlign w:val="superscript"/>
        </w:rPr>
        <w:t>de</w:t>
      </w:r>
      <w:r w:rsidR="000430C0" w:rsidRPr="00834318">
        <w:rPr>
          <w:rStyle w:val="Zwaar"/>
          <w:rFonts w:asciiTheme="minorHAnsi" w:hAnsiTheme="minorHAnsi" w:cstheme="minorHAnsi"/>
          <w:sz w:val="28"/>
          <w:szCs w:val="28"/>
          <w:highlight w:val="green"/>
        </w:rPr>
        <w:t xml:space="preserve"> jaar en hogere jaren in het gewoon secundair onderwijs</w:t>
      </w:r>
    </w:p>
    <w:p w14:paraId="43E3582F" w14:textId="73BD3B12" w:rsidR="0091590D" w:rsidRPr="00834318" w:rsidRDefault="00141E90" w:rsidP="0091590D">
      <w:pPr>
        <w:pBdr>
          <w:bottom w:val="single" w:sz="4" w:space="1" w:color="auto"/>
        </w:pBdr>
        <w:rPr>
          <w:rStyle w:val="Zwaar"/>
          <w:rFonts w:asciiTheme="minorHAnsi" w:hAnsiTheme="minorHAnsi" w:cstheme="minorHAnsi"/>
          <w:sz w:val="28"/>
          <w:szCs w:val="28"/>
        </w:rPr>
      </w:pPr>
      <w:r>
        <w:rPr>
          <w:rStyle w:val="Zwaar"/>
          <w:rFonts w:asciiTheme="minorHAnsi" w:hAnsiTheme="minorHAnsi" w:cstheme="minorHAnsi"/>
          <w:sz w:val="28"/>
          <w:szCs w:val="28"/>
        </w:rPr>
        <w:t>Lopende schooljaar – 2023-2024</w:t>
      </w:r>
    </w:p>
    <w:p w14:paraId="03BAD38D" w14:textId="68912C3A" w:rsidR="007F7625" w:rsidRPr="00834318" w:rsidRDefault="00D939A7" w:rsidP="0091590D">
      <w:pPr>
        <w:pBdr>
          <w:bottom w:val="single" w:sz="4" w:space="1" w:color="auto"/>
        </w:pBdr>
        <w:rPr>
          <w:rStyle w:val="Zwaar"/>
          <w:rFonts w:asciiTheme="minorHAnsi" w:hAnsiTheme="minorHAnsi" w:cstheme="minorHAnsi"/>
          <w:sz w:val="28"/>
          <w:szCs w:val="28"/>
        </w:rPr>
      </w:pPr>
      <w:r w:rsidRPr="00834318">
        <w:rPr>
          <w:rStyle w:val="Zwaar"/>
          <w:rFonts w:asciiTheme="minorHAnsi" w:hAnsiTheme="minorHAnsi" w:cstheme="minorHAnsi"/>
          <w:sz w:val="28"/>
          <w:szCs w:val="28"/>
        </w:rPr>
        <w:t>Start inschrijvingsperiode schooljaar 202</w:t>
      </w:r>
      <w:r w:rsidR="00071314">
        <w:rPr>
          <w:rStyle w:val="Zwaar"/>
          <w:rFonts w:asciiTheme="minorHAnsi" w:hAnsiTheme="minorHAnsi" w:cstheme="minorHAnsi"/>
          <w:sz w:val="28"/>
          <w:szCs w:val="28"/>
        </w:rPr>
        <w:t>4</w:t>
      </w:r>
      <w:r w:rsidR="006F3A42">
        <w:rPr>
          <w:rStyle w:val="Zwaar"/>
          <w:rFonts w:asciiTheme="minorHAnsi" w:hAnsiTheme="minorHAnsi" w:cstheme="minorHAnsi"/>
          <w:sz w:val="28"/>
          <w:szCs w:val="28"/>
        </w:rPr>
        <w:t>-2025</w:t>
      </w:r>
    </w:p>
    <w:p w14:paraId="31527ED9" w14:textId="77777777" w:rsidR="0091590D" w:rsidRPr="00834318" w:rsidRDefault="0091590D" w:rsidP="0091590D">
      <w:pPr>
        <w:rPr>
          <w:rFonts w:asciiTheme="minorHAnsi" w:hAnsiTheme="minorHAnsi" w:cstheme="minorHAnsi"/>
          <w:b/>
          <w:sz w:val="24"/>
          <w:szCs w:val="24"/>
        </w:rPr>
      </w:pPr>
    </w:p>
    <w:p w14:paraId="37E24EED" w14:textId="477DF780" w:rsidR="008A1DE6" w:rsidRPr="00C43CF0" w:rsidRDefault="00D507DB" w:rsidP="00C43CF0">
      <w:pPr>
        <w:pStyle w:val="Lijstalinea"/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 w:rsidRPr="00C43CF0">
        <w:rPr>
          <w:rStyle w:val="Intensieveverwijzing"/>
          <w:rFonts w:asciiTheme="minorHAnsi" w:hAnsiTheme="minorHAnsi" w:cstheme="minorHAnsi"/>
          <w:sz w:val="28"/>
          <w:szCs w:val="28"/>
        </w:rPr>
        <w:t xml:space="preserve">Wijze van </w:t>
      </w:r>
      <w:r w:rsidR="00D8768F" w:rsidRPr="00C43CF0">
        <w:rPr>
          <w:rStyle w:val="Intensieveverwijzing"/>
          <w:rFonts w:asciiTheme="minorHAnsi" w:hAnsiTheme="minorHAnsi" w:cstheme="minorHAnsi"/>
          <w:sz w:val="28"/>
          <w:szCs w:val="28"/>
        </w:rPr>
        <w:t xml:space="preserve">inschrijven – lopende schooljaar 2023-2024 </w:t>
      </w:r>
      <w:r w:rsidR="00D8768F" w:rsidRPr="00C43CF0">
        <w:rPr>
          <w:rStyle w:val="Intensieveverwijzing"/>
          <w:rFonts w:asciiTheme="minorHAnsi" w:hAnsiTheme="minorHAnsi" w:cstheme="minorHAnsi"/>
          <w:sz w:val="28"/>
          <w:szCs w:val="28"/>
        </w:rPr>
        <w:br/>
      </w:r>
      <w:r w:rsidR="00D8768F" w:rsidRPr="00C43CF0">
        <w:rPr>
          <w:rStyle w:val="Intensieveverwijzing"/>
          <w:rFonts w:asciiTheme="minorHAnsi" w:hAnsiTheme="minorHAnsi" w:cstheme="minorHAnsi"/>
          <w:sz w:val="28"/>
          <w:szCs w:val="28"/>
        </w:rPr>
        <w:br/>
      </w:r>
      <w:r w:rsidR="00F05B15" w:rsidRPr="00C43CF0">
        <w:rPr>
          <w:rFonts w:asciiTheme="minorHAnsi" w:hAnsiTheme="minorHAnsi" w:cstheme="minorHAnsi"/>
          <w:b/>
          <w:bCs/>
          <w:u w:val="single"/>
        </w:rPr>
        <w:t xml:space="preserve">Regelgevend kader : </w:t>
      </w:r>
      <w:r w:rsidR="00F05B15" w:rsidRPr="00C43CF0">
        <w:rPr>
          <w:rFonts w:asciiTheme="minorHAnsi" w:hAnsiTheme="minorHAnsi" w:cstheme="minorHAnsi"/>
          <w:b/>
          <w:bCs/>
        </w:rPr>
        <w:br/>
      </w:r>
    </w:p>
    <w:p w14:paraId="3E9D3007" w14:textId="77777777" w:rsidR="008A1DE6" w:rsidRDefault="00F05B15" w:rsidP="008A1DE6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 w:rsidRPr="008A1DE6">
        <w:rPr>
          <w:rFonts w:asciiTheme="minorHAnsi" w:hAnsiTheme="minorHAnsi" w:cstheme="minorHAnsi"/>
          <w:b/>
          <w:bCs/>
        </w:rPr>
        <w:t>Codex Secundair Onderwijs</w:t>
      </w:r>
    </w:p>
    <w:p w14:paraId="24BF215F" w14:textId="77777777" w:rsidR="008A1DE6" w:rsidRDefault="0097232D" w:rsidP="008A1DE6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proofErr w:type="spellStart"/>
      <w:r w:rsidRPr="008A1DE6">
        <w:rPr>
          <w:rFonts w:asciiTheme="minorHAnsi" w:hAnsiTheme="minorHAnsi" w:cstheme="minorHAnsi"/>
          <w:b/>
          <w:bCs/>
        </w:rPr>
        <w:t>Omzendbrief_Inschrijvingsrecht</w:t>
      </w:r>
      <w:proofErr w:type="spellEnd"/>
      <w:r w:rsidRPr="008A1DE6">
        <w:rPr>
          <w:rFonts w:asciiTheme="minorHAnsi" w:hAnsiTheme="minorHAnsi" w:cstheme="minorHAnsi"/>
          <w:b/>
          <w:bCs/>
        </w:rPr>
        <w:t xml:space="preserve"> en </w:t>
      </w:r>
      <w:r w:rsidR="00162C34" w:rsidRPr="008A1DE6">
        <w:rPr>
          <w:rFonts w:asciiTheme="minorHAnsi" w:hAnsiTheme="minorHAnsi" w:cstheme="minorHAnsi"/>
          <w:b/>
          <w:bCs/>
        </w:rPr>
        <w:t>aanmeldingsprocedures</w:t>
      </w:r>
      <w:r w:rsidRPr="008A1DE6">
        <w:rPr>
          <w:rFonts w:asciiTheme="minorHAnsi" w:hAnsiTheme="minorHAnsi" w:cstheme="minorHAnsi"/>
          <w:b/>
          <w:bCs/>
        </w:rPr>
        <w:t xml:space="preserve"> in het </w:t>
      </w:r>
      <w:r w:rsidR="00162C34" w:rsidRPr="008A1DE6">
        <w:rPr>
          <w:rFonts w:asciiTheme="minorHAnsi" w:hAnsiTheme="minorHAnsi" w:cstheme="minorHAnsi"/>
          <w:b/>
          <w:bCs/>
        </w:rPr>
        <w:t>gewoon secundair onderwijs voor inschrijvingen voor het schooljaar 2023-2024 en volgende_ SO</w:t>
      </w:r>
      <w:r w:rsidR="00764928" w:rsidRPr="008A1DE6">
        <w:rPr>
          <w:rFonts w:asciiTheme="minorHAnsi" w:hAnsiTheme="minorHAnsi" w:cstheme="minorHAnsi"/>
          <w:b/>
          <w:bCs/>
        </w:rPr>
        <w:t>2022/02</w:t>
      </w:r>
    </w:p>
    <w:p w14:paraId="7E7C08A5" w14:textId="05D057A6" w:rsidR="00F05B15" w:rsidRPr="008A1DE6" w:rsidRDefault="00F05B15" w:rsidP="008A1DE6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 w:rsidRPr="008A1DE6">
        <w:rPr>
          <w:rFonts w:asciiTheme="minorHAnsi" w:hAnsiTheme="minorHAnsi" w:cstheme="minorHAnsi"/>
          <w:b/>
          <w:bCs/>
        </w:rPr>
        <w:t>Omzendbrief_ Inschrijvingsregister secundair onderwijs_ SO/2012/03</w:t>
      </w:r>
    </w:p>
    <w:p w14:paraId="01F42B55" w14:textId="77777777" w:rsidR="00F05B15" w:rsidRDefault="00F05B15" w:rsidP="00F56DE3">
      <w:pPr>
        <w:rPr>
          <w:rFonts w:asciiTheme="minorHAnsi" w:hAnsiTheme="minorHAnsi" w:cstheme="minorHAnsi"/>
          <w:b/>
          <w:bCs/>
          <w:highlight w:val="yellow"/>
        </w:rPr>
      </w:pPr>
    </w:p>
    <w:p w14:paraId="64288AAE" w14:textId="64D95DE6" w:rsidR="00B0060B" w:rsidRPr="00834318" w:rsidRDefault="00F56DE3" w:rsidP="00F56DE3">
      <w:pPr>
        <w:rPr>
          <w:rFonts w:asciiTheme="minorHAnsi" w:hAnsiTheme="minorHAnsi" w:cstheme="minorHAnsi"/>
        </w:rPr>
      </w:pPr>
      <w:r w:rsidRPr="00834318">
        <w:rPr>
          <w:rFonts w:asciiTheme="minorHAnsi" w:hAnsiTheme="minorHAnsi" w:cstheme="minorHAnsi"/>
          <w:b/>
          <w:bCs/>
          <w:highlight w:val="yellow"/>
        </w:rPr>
        <w:t>Let op !  Respecteer de chronologie.</w:t>
      </w:r>
      <w:r w:rsidRPr="00834318">
        <w:rPr>
          <w:rFonts w:asciiTheme="minorHAnsi" w:hAnsiTheme="minorHAnsi" w:cstheme="minorHAnsi"/>
          <w:b/>
          <w:bCs/>
        </w:rPr>
        <w:t xml:space="preserve">  </w:t>
      </w:r>
      <w:r w:rsidRPr="00834318">
        <w:rPr>
          <w:rFonts w:asciiTheme="minorHAnsi" w:hAnsiTheme="minorHAnsi" w:cstheme="minorHAnsi"/>
          <w:b/>
          <w:bCs/>
        </w:rPr>
        <w:br/>
      </w:r>
    </w:p>
    <w:p w14:paraId="2B1E387D" w14:textId="55C0A713" w:rsidR="00AD4420" w:rsidRPr="00834318" w:rsidRDefault="00F05B15" w:rsidP="00F56DE3">
      <w:pPr>
        <w:rPr>
          <w:rFonts w:asciiTheme="minorHAnsi" w:hAnsiTheme="minorHAnsi" w:cstheme="minorHAnsi"/>
        </w:rPr>
      </w:pPr>
      <w:r w:rsidRPr="00F05B15">
        <w:rPr>
          <w:rFonts w:asciiTheme="minorHAnsi" w:hAnsiTheme="minorHAnsi" w:cstheme="minorHAnsi"/>
          <w:b/>
          <w:bCs/>
        </w:rPr>
        <w:t xml:space="preserve">Inschrijvingsregister </w:t>
      </w:r>
      <w:r w:rsidRPr="00F05B15">
        <w:rPr>
          <w:rFonts w:asciiTheme="minorHAnsi" w:hAnsiTheme="minorHAnsi" w:cstheme="minorHAnsi"/>
          <w:b/>
          <w:bCs/>
        </w:rPr>
        <w:br/>
      </w:r>
      <w:r w:rsidR="0036057F" w:rsidRPr="0036057F">
        <w:rPr>
          <w:rFonts w:asciiTheme="minorHAnsi" w:hAnsiTheme="minorHAnsi" w:cstheme="minorHAnsi"/>
        </w:rPr>
        <w:t xml:space="preserve">De codex secundair onderwijs bepaalt dat een school alle gerealiseerde en niet-gerealiseerde inschrijvingen chronologisch in een </w:t>
      </w:r>
      <w:r w:rsidR="0036057F" w:rsidRPr="0036057F">
        <w:rPr>
          <w:rFonts w:asciiTheme="minorHAnsi" w:hAnsiTheme="minorHAnsi" w:cstheme="minorHAnsi"/>
          <w:u w:val="single"/>
        </w:rPr>
        <w:t>inschrijvingsregister</w:t>
      </w:r>
      <w:r w:rsidR="0036057F" w:rsidRPr="0036057F">
        <w:rPr>
          <w:rFonts w:asciiTheme="minorHAnsi" w:hAnsiTheme="minorHAnsi" w:cstheme="minorHAnsi"/>
        </w:rPr>
        <w:t xml:space="preserve"> noteert.  Deze bepaling is van toepassing op elke school van het gewoon en buitengewoon onderwijs</w:t>
      </w:r>
      <w:r w:rsidR="0036057F">
        <w:rPr>
          <w:rFonts w:asciiTheme="minorHAnsi" w:hAnsiTheme="minorHAnsi" w:cstheme="minorHAnsi"/>
        </w:rPr>
        <w:t xml:space="preserve">.  </w:t>
      </w:r>
    </w:p>
    <w:p w14:paraId="3DDCDE78" w14:textId="60A41467" w:rsidR="00960245" w:rsidRPr="00834318" w:rsidRDefault="00AA4D9F" w:rsidP="00960245">
      <w:pPr>
        <w:rPr>
          <w:rFonts w:asciiTheme="minorHAnsi" w:hAnsiTheme="minorHAnsi" w:cstheme="minorHAnsi"/>
        </w:rPr>
      </w:pPr>
      <w:r w:rsidRPr="00834318">
        <w:rPr>
          <w:rFonts w:asciiTheme="minorHAnsi" w:hAnsiTheme="minorHAnsi" w:cstheme="minorHAnsi"/>
        </w:rPr>
        <w:t xml:space="preserve">Bij discussie </w:t>
      </w:r>
      <w:r w:rsidR="003A4FA9" w:rsidRPr="00834318">
        <w:rPr>
          <w:rFonts w:asciiTheme="minorHAnsi" w:hAnsiTheme="minorHAnsi" w:cstheme="minorHAnsi"/>
        </w:rPr>
        <w:t xml:space="preserve">kan het inschrijvingsregister opgevraagd worden en moet kunnen aangetoond worden wanneer de volzetverklaring werd gemeld </w:t>
      </w:r>
      <w:r w:rsidR="00194EFF" w:rsidRPr="00834318">
        <w:rPr>
          <w:rFonts w:asciiTheme="minorHAnsi" w:hAnsiTheme="minorHAnsi" w:cstheme="minorHAnsi"/>
        </w:rPr>
        <w:t xml:space="preserve">aan het LOP </w:t>
      </w:r>
      <w:r w:rsidR="003A4FA9" w:rsidRPr="00834318">
        <w:rPr>
          <w:rFonts w:asciiTheme="minorHAnsi" w:hAnsiTheme="minorHAnsi" w:cstheme="minorHAnsi"/>
        </w:rPr>
        <w:t>en</w:t>
      </w:r>
      <w:r w:rsidR="005A1527" w:rsidRPr="00834318">
        <w:rPr>
          <w:rFonts w:asciiTheme="minorHAnsi" w:hAnsiTheme="minorHAnsi" w:cstheme="minorHAnsi"/>
        </w:rPr>
        <w:t xml:space="preserve"> welke leerlingen chronologisch werden geweigerd en/of </w:t>
      </w:r>
      <w:r w:rsidR="009E6C25" w:rsidRPr="00834318">
        <w:rPr>
          <w:rFonts w:asciiTheme="minorHAnsi" w:hAnsiTheme="minorHAnsi" w:cstheme="minorHAnsi"/>
        </w:rPr>
        <w:t>worden</w:t>
      </w:r>
      <w:r w:rsidR="004156AF" w:rsidRPr="00834318">
        <w:rPr>
          <w:rFonts w:asciiTheme="minorHAnsi" w:hAnsiTheme="minorHAnsi" w:cstheme="minorHAnsi"/>
        </w:rPr>
        <w:t xml:space="preserve"> opgevist door een vrij gekomen plaats.</w:t>
      </w:r>
      <w:r w:rsidR="0029664F" w:rsidRPr="00834318">
        <w:rPr>
          <w:rFonts w:asciiTheme="minorHAnsi" w:hAnsiTheme="minorHAnsi" w:cstheme="minorHAnsi"/>
        </w:rPr>
        <w:br/>
      </w:r>
      <w:r w:rsidR="00673199" w:rsidRPr="00834318">
        <w:rPr>
          <w:rFonts w:asciiTheme="minorHAnsi" w:hAnsiTheme="minorHAnsi" w:cstheme="minorHAnsi"/>
        </w:rPr>
        <w:t>Het is mogelijk om studierichtingen bij de start van de inschrijvingen volzet te verklaren.</w:t>
      </w:r>
    </w:p>
    <w:p w14:paraId="58B0D43C" w14:textId="45C469EA" w:rsidR="0035165A" w:rsidRDefault="00673199" w:rsidP="008B60CA">
      <w:pPr>
        <w:rPr>
          <w:rStyle w:val="Intensieveverwijzing"/>
          <w:rFonts w:asciiTheme="minorHAnsi" w:hAnsiTheme="minorHAnsi" w:cstheme="minorHAnsi"/>
          <w:bCs w:val="0"/>
          <w:sz w:val="28"/>
          <w:szCs w:val="28"/>
        </w:rPr>
      </w:pPr>
      <w:r w:rsidRPr="00834318">
        <w:rPr>
          <w:rFonts w:asciiTheme="minorHAnsi" w:hAnsiTheme="minorHAnsi" w:cstheme="minorHAnsi"/>
        </w:rPr>
        <w:t>Zittende leerlingen die alsnog veranderen van school kunnen ervoor zorgen dat er opnieuw plaatsen vrijkomen.</w:t>
      </w:r>
      <w:r w:rsidR="008B60CA">
        <w:rPr>
          <w:rFonts w:asciiTheme="minorHAnsi" w:hAnsiTheme="minorHAnsi" w:cstheme="minorHAnsi"/>
        </w:rPr>
        <w:br/>
      </w:r>
      <w:r w:rsidR="00A524D6" w:rsidRPr="008B60CA">
        <w:rPr>
          <w:rFonts w:asciiTheme="minorHAnsi" w:hAnsiTheme="minorHAnsi" w:cstheme="minorHAnsi"/>
        </w:rPr>
        <w:t>Het is b</w:t>
      </w:r>
      <w:r w:rsidR="0072547F" w:rsidRPr="008B60CA">
        <w:rPr>
          <w:rFonts w:asciiTheme="minorHAnsi" w:hAnsiTheme="minorHAnsi" w:cstheme="minorHAnsi"/>
        </w:rPr>
        <w:t xml:space="preserve">elangrijk voor </w:t>
      </w:r>
      <w:r w:rsidR="0072547F" w:rsidRPr="008B60CA">
        <w:rPr>
          <w:rFonts w:asciiTheme="minorHAnsi" w:hAnsiTheme="minorHAnsi" w:cstheme="minorHAnsi"/>
          <w:u w:val="single"/>
        </w:rPr>
        <w:t>ouders</w:t>
      </w:r>
      <w:r w:rsidR="0072547F" w:rsidRPr="008B60CA">
        <w:rPr>
          <w:rFonts w:asciiTheme="minorHAnsi" w:hAnsiTheme="minorHAnsi" w:cstheme="minorHAnsi"/>
        </w:rPr>
        <w:t xml:space="preserve"> om transparant te weten</w:t>
      </w:r>
      <w:r w:rsidR="00DF75AD" w:rsidRPr="008B60CA">
        <w:rPr>
          <w:rFonts w:asciiTheme="minorHAnsi" w:hAnsiTheme="minorHAnsi" w:cstheme="minorHAnsi"/>
        </w:rPr>
        <w:t xml:space="preserve"> </w:t>
      </w:r>
      <w:r w:rsidR="00F16939" w:rsidRPr="008B60CA">
        <w:rPr>
          <w:rFonts w:asciiTheme="minorHAnsi" w:hAnsiTheme="minorHAnsi" w:cstheme="minorHAnsi"/>
        </w:rPr>
        <w:t xml:space="preserve">wanneer </w:t>
      </w:r>
      <w:r w:rsidR="0072547F" w:rsidRPr="008B60CA">
        <w:rPr>
          <w:rFonts w:asciiTheme="minorHAnsi" w:hAnsiTheme="minorHAnsi" w:cstheme="minorHAnsi"/>
        </w:rPr>
        <w:t>de inschrijving</w:t>
      </w:r>
      <w:r w:rsidR="00F16939" w:rsidRPr="008B60CA">
        <w:rPr>
          <w:rFonts w:asciiTheme="minorHAnsi" w:hAnsiTheme="minorHAnsi" w:cstheme="minorHAnsi"/>
        </w:rPr>
        <w:t xml:space="preserve"> (alsnog)</w:t>
      </w:r>
      <w:r w:rsidR="0072547F" w:rsidRPr="008B60CA">
        <w:rPr>
          <w:rFonts w:asciiTheme="minorHAnsi" w:hAnsiTheme="minorHAnsi" w:cstheme="minorHAnsi"/>
        </w:rPr>
        <w:t xml:space="preserve"> is gerealiseerd</w:t>
      </w:r>
      <w:r w:rsidR="00F17859" w:rsidRPr="008B60CA">
        <w:rPr>
          <w:rFonts w:asciiTheme="minorHAnsi" w:hAnsiTheme="minorHAnsi" w:cstheme="minorHAnsi"/>
        </w:rPr>
        <w:t xml:space="preserve"> of </w:t>
      </w:r>
      <w:r w:rsidR="00F17859" w:rsidRPr="008B60CA">
        <w:rPr>
          <w:rFonts w:asciiTheme="minorHAnsi" w:hAnsiTheme="minorHAnsi" w:cstheme="minorHAnsi"/>
          <w:b/>
          <w:bCs/>
        </w:rPr>
        <w:t xml:space="preserve">welke plaats de leerling inneemt op de wachtlijst.  </w:t>
      </w:r>
      <w:r w:rsidR="00DF75AD" w:rsidRPr="008B60CA">
        <w:rPr>
          <w:rFonts w:asciiTheme="minorHAnsi" w:hAnsiTheme="minorHAnsi" w:cstheme="minorHAnsi"/>
          <w:b/>
          <w:bCs/>
        </w:rPr>
        <w:t xml:space="preserve">Zie verder bij punt </w:t>
      </w:r>
      <w:r w:rsidR="0078481E">
        <w:rPr>
          <w:rFonts w:asciiTheme="minorHAnsi" w:hAnsiTheme="minorHAnsi" w:cstheme="minorHAnsi"/>
          <w:b/>
          <w:bCs/>
        </w:rPr>
        <w:t>4</w:t>
      </w:r>
      <w:r w:rsidR="00DF75AD" w:rsidRPr="008B60CA">
        <w:rPr>
          <w:rFonts w:asciiTheme="minorHAnsi" w:hAnsiTheme="minorHAnsi" w:cstheme="minorHAnsi"/>
          <w:b/>
          <w:bCs/>
        </w:rPr>
        <w:t>.</w:t>
      </w:r>
      <w:r w:rsidR="009B3DD7" w:rsidRPr="008B60CA">
        <w:rPr>
          <w:rStyle w:val="Intensieveverwijzing"/>
          <w:rFonts w:asciiTheme="minorHAnsi" w:hAnsiTheme="minorHAnsi" w:cstheme="minorHAnsi"/>
          <w:bCs w:val="0"/>
          <w:sz w:val="28"/>
          <w:szCs w:val="28"/>
        </w:rPr>
        <w:t xml:space="preserve"> </w:t>
      </w:r>
    </w:p>
    <w:p w14:paraId="0D9D73C4" w14:textId="77777777" w:rsidR="0035165A" w:rsidRDefault="0035165A" w:rsidP="008B60CA">
      <w:pPr>
        <w:rPr>
          <w:rStyle w:val="Intensieveverwijzing"/>
          <w:rFonts w:asciiTheme="minorHAnsi" w:hAnsiTheme="minorHAnsi" w:cstheme="minorHAnsi"/>
          <w:bCs w:val="0"/>
          <w:sz w:val="28"/>
          <w:szCs w:val="28"/>
        </w:rPr>
      </w:pPr>
    </w:p>
    <w:p w14:paraId="02038AA3" w14:textId="12CAEAC6" w:rsidR="009B3DD7" w:rsidRPr="0035165A" w:rsidRDefault="009B3DD7" w:rsidP="0035165A">
      <w:pPr>
        <w:pStyle w:val="Lijstalinea"/>
        <w:numPr>
          <w:ilvl w:val="0"/>
          <w:numId w:val="26"/>
        </w:numPr>
        <w:rPr>
          <w:rStyle w:val="Intensieveverwijzing"/>
          <w:rFonts w:asciiTheme="minorHAnsi" w:hAnsiTheme="minorHAnsi" w:cstheme="minorHAnsi"/>
          <w:sz w:val="28"/>
          <w:szCs w:val="28"/>
        </w:rPr>
      </w:pPr>
      <w:r w:rsidRPr="0035165A">
        <w:rPr>
          <w:rStyle w:val="Intensieveverwijzing"/>
          <w:rFonts w:asciiTheme="minorHAnsi" w:hAnsiTheme="minorHAnsi" w:cstheme="minorHAnsi"/>
          <w:sz w:val="28"/>
          <w:szCs w:val="28"/>
        </w:rPr>
        <w:t>Volzetverklaringen/opheffing</w:t>
      </w:r>
    </w:p>
    <w:p w14:paraId="5CEA3ECB" w14:textId="77777777" w:rsidR="009B3DD7" w:rsidRPr="008B60CA" w:rsidRDefault="009B3DD7" w:rsidP="008B60CA">
      <w:pPr>
        <w:rPr>
          <w:rStyle w:val="Intensieveverwijzing"/>
          <w:rFonts w:asciiTheme="minorHAnsi" w:hAnsiTheme="minorHAnsi" w:cstheme="minorHAnsi"/>
          <w:sz w:val="28"/>
          <w:szCs w:val="28"/>
        </w:rPr>
      </w:pPr>
    </w:p>
    <w:p w14:paraId="2177D8B4" w14:textId="68734D96" w:rsidR="009B3DD7" w:rsidRPr="00AD777F" w:rsidRDefault="009B3DD7" w:rsidP="009B3DD7">
      <w:pPr>
        <w:shd w:val="clear" w:color="auto" w:fill="FFFFFF"/>
        <w:spacing w:after="150"/>
        <w:rPr>
          <w:rFonts w:asciiTheme="minorHAnsi" w:hAnsiTheme="minorHAnsi" w:cstheme="minorHAnsi"/>
          <w:b/>
          <w:bCs/>
          <w:lang w:val="nl-BE" w:eastAsia="nl-BE"/>
        </w:rPr>
      </w:pPr>
      <w:r w:rsidRPr="00834318">
        <w:rPr>
          <w:rFonts w:asciiTheme="minorHAnsi" w:hAnsiTheme="minorHAnsi" w:cstheme="minorHAnsi"/>
          <w:b/>
          <w:bCs/>
          <w:lang w:val="nl-BE" w:eastAsia="nl-BE"/>
        </w:rPr>
        <w:t xml:space="preserve">Gebruik het individueel schoolaccount om de studierichtingen </w:t>
      </w:r>
      <w:r w:rsidRPr="008856CA">
        <w:rPr>
          <w:rFonts w:asciiTheme="minorHAnsi" w:hAnsiTheme="minorHAnsi" w:cstheme="minorHAnsi"/>
          <w:b/>
          <w:bCs/>
          <w:u w:val="single"/>
          <w:lang w:val="nl-BE" w:eastAsia="nl-BE"/>
        </w:rPr>
        <w:t>volzet</w:t>
      </w:r>
      <w:r w:rsidRPr="00834318">
        <w:rPr>
          <w:rFonts w:asciiTheme="minorHAnsi" w:hAnsiTheme="minorHAnsi" w:cstheme="minorHAnsi"/>
          <w:b/>
          <w:bCs/>
          <w:lang w:val="nl-BE" w:eastAsia="nl-BE"/>
        </w:rPr>
        <w:t xml:space="preserve"> te verklaren op de website </w:t>
      </w:r>
      <w:hyperlink r:id="rId7" w:history="1">
        <w:r w:rsidRPr="00834318">
          <w:rPr>
            <w:rStyle w:val="Hyperlink"/>
            <w:rFonts w:asciiTheme="minorHAnsi" w:hAnsiTheme="minorHAnsi" w:cstheme="minorHAnsi"/>
            <w:b/>
            <w:bCs/>
            <w:color w:val="0070C0"/>
            <w:u w:val="none"/>
            <w:lang w:val="nl-BE" w:eastAsia="nl-BE"/>
          </w:rPr>
          <w:t>www.naarschoolinaalst.be</w:t>
        </w:r>
      </w:hyperlink>
      <w:r w:rsidRPr="00834318">
        <w:rPr>
          <w:rFonts w:asciiTheme="minorHAnsi" w:hAnsiTheme="minorHAnsi" w:cstheme="minorHAnsi"/>
          <w:b/>
          <w:bCs/>
          <w:color w:val="0070C0"/>
          <w:lang w:val="nl-BE" w:eastAsia="nl-BE"/>
        </w:rPr>
        <w:t xml:space="preserve"> </w:t>
      </w:r>
      <w:r w:rsidRPr="00834318">
        <w:rPr>
          <w:rFonts w:asciiTheme="minorHAnsi" w:hAnsiTheme="minorHAnsi" w:cstheme="minorHAnsi"/>
          <w:b/>
          <w:bCs/>
          <w:lang w:val="nl-BE" w:eastAsia="nl-BE"/>
        </w:rPr>
        <w:t>(schooljaar</w:t>
      </w:r>
      <w:r w:rsidR="0078481E">
        <w:rPr>
          <w:rFonts w:asciiTheme="minorHAnsi" w:hAnsiTheme="minorHAnsi" w:cstheme="minorHAnsi"/>
          <w:b/>
          <w:bCs/>
          <w:lang w:val="nl-BE" w:eastAsia="nl-BE"/>
        </w:rPr>
        <w:t xml:space="preserve"> 2023-2024 en</w:t>
      </w:r>
      <w:r w:rsidRPr="00834318">
        <w:rPr>
          <w:rFonts w:asciiTheme="minorHAnsi" w:hAnsiTheme="minorHAnsi" w:cstheme="minorHAnsi"/>
          <w:b/>
          <w:bCs/>
          <w:lang w:val="nl-BE" w:eastAsia="nl-BE"/>
        </w:rPr>
        <w:t xml:space="preserve"> 202</w:t>
      </w:r>
      <w:r>
        <w:rPr>
          <w:rFonts w:asciiTheme="minorHAnsi" w:hAnsiTheme="minorHAnsi" w:cstheme="minorHAnsi"/>
          <w:b/>
          <w:bCs/>
          <w:lang w:val="nl-BE" w:eastAsia="nl-BE"/>
        </w:rPr>
        <w:t>4-2025</w:t>
      </w:r>
      <w:r w:rsidRPr="00834318">
        <w:rPr>
          <w:rFonts w:asciiTheme="minorHAnsi" w:hAnsiTheme="minorHAnsi" w:cstheme="minorHAnsi"/>
          <w:b/>
          <w:bCs/>
          <w:lang w:val="nl-BE" w:eastAsia="nl-BE"/>
        </w:rPr>
        <w:t>)</w:t>
      </w:r>
    </w:p>
    <w:p w14:paraId="0DC12B8A" w14:textId="77777777" w:rsidR="009B3DD7" w:rsidRPr="00834318" w:rsidRDefault="009B3DD7" w:rsidP="009B3DD7">
      <w:pPr>
        <w:pStyle w:val="Lijstalinea"/>
        <w:numPr>
          <w:ilvl w:val="0"/>
          <w:numId w:val="6"/>
        </w:numPr>
        <w:rPr>
          <w:rFonts w:asciiTheme="minorHAnsi" w:hAnsiTheme="minorHAnsi" w:cstheme="minorHAnsi"/>
        </w:rPr>
      </w:pPr>
      <w:r w:rsidRPr="00834318">
        <w:rPr>
          <w:rFonts w:asciiTheme="minorHAnsi" w:hAnsiTheme="minorHAnsi" w:cstheme="minorHAnsi"/>
        </w:rPr>
        <w:t>Duid de volzetverklaring aan bij het juiste nummer</w:t>
      </w:r>
      <w:r>
        <w:rPr>
          <w:rFonts w:asciiTheme="minorHAnsi" w:hAnsiTheme="minorHAnsi" w:cstheme="minorHAnsi"/>
        </w:rPr>
        <w:t xml:space="preserve"> van de</w:t>
      </w:r>
      <w:r w:rsidRPr="00834318">
        <w:rPr>
          <w:rFonts w:asciiTheme="minorHAnsi" w:hAnsiTheme="minorHAnsi" w:cstheme="minorHAnsi"/>
        </w:rPr>
        <w:t xml:space="preserve"> administratieve groep en naam van richting + het aantal ingeschreven leerlingen in het betreffende niveau op het moment van de volzetverklaring. </w:t>
      </w:r>
    </w:p>
    <w:p w14:paraId="46AFFECF" w14:textId="0989365D" w:rsidR="009B3DD7" w:rsidRPr="00834318" w:rsidRDefault="009B3DD7" w:rsidP="009B3DD7">
      <w:pPr>
        <w:pStyle w:val="Lijstalinea"/>
        <w:numPr>
          <w:ilvl w:val="0"/>
          <w:numId w:val="6"/>
        </w:numPr>
        <w:rPr>
          <w:rFonts w:asciiTheme="minorHAnsi" w:hAnsiTheme="minorHAnsi" w:cstheme="minorHAnsi"/>
        </w:rPr>
      </w:pPr>
      <w:r w:rsidRPr="00834318">
        <w:rPr>
          <w:rFonts w:asciiTheme="minorHAnsi" w:hAnsiTheme="minorHAnsi" w:cstheme="minorHAnsi"/>
        </w:rPr>
        <w:t>Duidt het uur van de volzetverklaring aan.  Bij 3 puntjes - icoontje kan je bijkomende info vermelden.  Bv. Samenzettingen, datum van de opheffing van de volzetverk</w:t>
      </w:r>
      <w:r w:rsidR="0079655F">
        <w:rPr>
          <w:rFonts w:asciiTheme="minorHAnsi" w:hAnsiTheme="minorHAnsi" w:cstheme="minorHAnsi"/>
        </w:rPr>
        <w:t>l</w:t>
      </w:r>
      <w:r w:rsidRPr="00834318">
        <w:rPr>
          <w:rFonts w:asciiTheme="minorHAnsi" w:hAnsiTheme="minorHAnsi" w:cstheme="minorHAnsi"/>
        </w:rPr>
        <w:t>aring,…</w:t>
      </w:r>
    </w:p>
    <w:p w14:paraId="68CF3572" w14:textId="77777777" w:rsidR="009B3DD7" w:rsidRPr="00834318" w:rsidRDefault="009B3DD7" w:rsidP="009B3DD7">
      <w:pPr>
        <w:pStyle w:val="Lijstalinea"/>
        <w:numPr>
          <w:ilvl w:val="0"/>
          <w:numId w:val="6"/>
        </w:numPr>
        <w:rPr>
          <w:rFonts w:asciiTheme="minorHAnsi" w:hAnsiTheme="minorHAnsi" w:cstheme="minorHAnsi"/>
        </w:rPr>
      </w:pPr>
      <w:r w:rsidRPr="00834318">
        <w:rPr>
          <w:rFonts w:asciiTheme="minorHAnsi" w:hAnsiTheme="minorHAnsi" w:cstheme="minorHAnsi"/>
        </w:rPr>
        <w:t>Duidt het aantal weigeringen aan per studierichting</w:t>
      </w:r>
    </w:p>
    <w:p w14:paraId="704245FB" w14:textId="77777777" w:rsidR="009B3DD7" w:rsidRDefault="009B3DD7" w:rsidP="009B3DD7">
      <w:pPr>
        <w:rPr>
          <w:rFonts w:asciiTheme="minorHAnsi" w:hAnsiTheme="minorHAnsi" w:cstheme="minorHAnsi"/>
          <w:b/>
          <w:bCs/>
        </w:rPr>
      </w:pPr>
    </w:p>
    <w:p w14:paraId="398399C8" w14:textId="77777777" w:rsidR="009B3DD7" w:rsidRPr="00834318" w:rsidRDefault="009B3DD7" w:rsidP="009B3DD7">
      <w:pPr>
        <w:rPr>
          <w:rFonts w:asciiTheme="minorHAnsi" w:hAnsiTheme="minorHAnsi" w:cstheme="minorHAnsi"/>
          <w:b/>
          <w:bCs/>
        </w:rPr>
      </w:pPr>
      <w:r w:rsidRPr="00834318">
        <w:rPr>
          <w:rFonts w:asciiTheme="minorHAnsi" w:hAnsiTheme="minorHAnsi" w:cstheme="minorHAnsi"/>
          <w:b/>
          <w:bCs/>
        </w:rPr>
        <w:t>Opgelet ! Zodra er terug plaatsen vrijkomen, hef</w:t>
      </w:r>
      <w:r>
        <w:rPr>
          <w:rFonts w:asciiTheme="minorHAnsi" w:hAnsiTheme="minorHAnsi" w:cstheme="minorHAnsi"/>
          <w:b/>
          <w:bCs/>
        </w:rPr>
        <w:t xml:space="preserve"> je </w:t>
      </w:r>
      <w:r w:rsidRPr="00834318">
        <w:rPr>
          <w:rFonts w:asciiTheme="minorHAnsi" w:hAnsiTheme="minorHAnsi" w:cstheme="minorHAnsi"/>
          <w:b/>
          <w:bCs/>
        </w:rPr>
        <w:t>de volzetverklaring op e</w:t>
      </w:r>
      <w:r>
        <w:rPr>
          <w:rFonts w:asciiTheme="minorHAnsi" w:hAnsiTheme="minorHAnsi" w:cstheme="minorHAnsi"/>
          <w:b/>
          <w:bCs/>
        </w:rPr>
        <w:t xml:space="preserve">n duid je aan op de website dat er terug vrije plaatsen zijn.  </w:t>
      </w:r>
      <w:r>
        <w:rPr>
          <w:rFonts w:asciiTheme="minorHAnsi" w:hAnsiTheme="minorHAnsi" w:cstheme="minorHAnsi"/>
          <w:b/>
          <w:bCs/>
        </w:rPr>
        <w:br/>
        <w:t>Je kan het exacte aantal vrije plaatsen weergeven per studierichting of in het algemeen ‘</w:t>
      </w:r>
      <w:r w:rsidRPr="00112C85">
        <w:rPr>
          <w:rFonts w:asciiTheme="minorHAnsi" w:hAnsiTheme="minorHAnsi" w:cstheme="minorHAnsi"/>
          <w:b/>
          <w:bCs/>
          <w:highlight w:val="yellow"/>
        </w:rPr>
        <w:t>plaats’</w:t>
      </w:r>
      <w:r>
        <w:rPr>
          <w:rFonts w:asciiTheme="minorHAnsi" w:hAnsiTheme="minorHAnsi" w:cstheme="minorHAnsi"/>
          <w:b/>
          <w:bCs/>
        </w:rPr>
        <w:t xml:space="preserve"> invullen naast de juiste studierichting.</w:t>
      </w:r>
    </w:p>
    <w:p w14:paraId="08AF6134" w14:textId="77777777" w:rsidR="009B3DD7" w:rsidRPr="00834318" w:rsidRDefault="009B3DD7" w:rsidP="009B3DD7">
      <w:pPr>
        <w:shd w:val="clear" w:color="auto" w:fill="FFFFFF"/>
        <w:spacing w:after="150"/>
        <w:rPr>
          <w:rFonts w:asciiTheme="minorHAnsi" w:hAnsiTheme="minorHAnsi" w:cstheme="minorHAnsi"/>
          <w:color w:val="2A5C71"/>
          <w:u w:val="single"/>
          <w:lang w:val="nl-BE" w:eastAsia="nl-BE"/>
        </w:rPr>
      </w:pPr>
    </w:p>
    <w:p w14:paraId="5D4F85C5" w14:textId="4B30CFAC" w:rsidR="00960245" w:rsidRDefault="00960245" w:rsidP="00182D70">
      <w:pPr>
        <w:rPr>
          <w:rFonts w:asciiTheme="minorHAnsi" w:hAnsiTheme="minorHAnsi" w:cstheme="minorHAnsi"/>
          <w:b/>
          <w:bCs/>
        </w:rPr>
      </w:pPr>
    </w:p>
    <w:p w14:paraId="40D97504" w14:textId="64DA8853" w:rsidR="00F51496" w:rsidRDefault="00F51496" w:rsidP="00182D70">
      <w:pPr>
        <w:rPr>
          <w:rFonts w:asciiTheme="minorHAnsi" w:hAnsiTheme="minorHAnsi" w:cstheme="minorHAnsi"/>
          <w:b/>
          <w:bCs/>
        </w:rPr>
      </w:pPr>
    </w:p>
    <w:p w14:paraId="303EA681" w14:textId="3B02ABD8" w:rsidR="00F51496" w:rsidRDefault="00F51496" w:rsidP="00182D70">
      <w:pPr>
        <w:rPr>
          <w:rFonts w:asciiTheme="minorHAnsi" w:hAnsiTheme="minorHAnsi" w:cstheme="minorHAnsi"/>
          <w:b/>
          <w:bCs/>
        </w:rPr>
      </w:pPr>
    </w:p>
    <w:p w14:paraId="36936C46" w14:textId="31E7673D" w:rsidR="00F51496" w:rsidRPr="0035165A" w:rsidRDefault="00F51496" w:rsidP="0035165A">
      <w:pPr>
        <w:pStyle w:val="Lijstalinea"/>
        <w:numPr>
          <w:ilvl w:val="0"/>
          <w:numId w:val="26"/>
        </w:numPr>
        <w:rPr>
          <w:rStyle w:val="Intensieveverwijzing"/>
          <w:rFonts w:asciiTheme="minorHAnsi" w:hAnsiTheme="minorHAnsi" w:cstheme="minorHAnsi"/>
          <w:sz w:val="28"/>
          <w:szCs w:val="28"/>
        </w:rPr>
      </w:pPr>
      <w:r w:rsidRPr="0035165A">
        <w:rPr>
          <w:rStyle w:val="Intensieveverwijzing"/>
          <w:rFonts w:asciiTheme="minorHAnsi" w:hAnsiTheme="minorHAnsi" w:cstheme="minorHAnsi"/>
          <w:sz w:val="28"/>
          <w:szCs w:val="28"/>
        </w:rPr>
        <w:lastRenderedPageBreak/>
        <w:t>Toevoegen en verwijderen van studierichtingen op LOP website</w:t>
      </w:r>
    </w:p>
    <w:p w14:paraId="7754A56E" w14:textId="30CD8A99" w:rsidR="000474ED" w:rsidRPr="008C41B7" w:rsidRDefault="000474ED" w:rsidP="000474ED">
      <w:pPr>
        <w:rPr>
          <w:rStyle w:val="Intensieveverwijzing"/>
          <w:rFonts w:asciiTheme="minorHAnsi" w:hAnsiTheme="minorHAnsi" w:cstheme="minorHAnsi"/>
          <w:sz w:val="28"/>
          <w:szCs w:val="28"/>
        </w:rPr>
      </w:pPr>
    </w:p>
    <w:p w14:paraId="221AF6AD" w14:textId="75032C42" w:rsidR="000474ED" w:rsidRDefault="003F3C92" w:rsidP="000474ED">
      <w:pPr>
        <w:rPr>
          <w:rStyle w:val="Intensieveverwijzi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5DE4F" wp14:editId="02D52A5E">
                <wp:simplePos x="0" y="0"/>
                <wp:positionH relativeFrom="column">
                  <wp:posOffset>-861695</wp:posOffset>
                </wp:positionH>
                <wp:positionV relativeFrom="paragraph">
                  <wp:posOffset>622300</wp:posOffset>
                </wp:positionV>
                <wp:extent cx="1276350" cy="1009650"/>
                <wp:effectExtent l="19050" t="0" r="38100" b="38100"/>
                <wp:wrapNone/>
                <wp:docPr id="10" name="Tekstballon: 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09650"/>
                        </a:xfrm>
                        <a:prstGeom prst="wedgeEllipseCallout">
                          <a:avLst>
                            <a:gd name="adj1" fmla="val 35417"/>
                            <a:gd name="adj2" fmla="val -261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AEF77" w14:textId="39DC3F02" w:rsidR="003F3C92" w:rsidRDefault="003F3C92" w:rsidP="003F3C92">
                            <w:pPr>
                              <w:jc w:val="center"/>
                            </w:pPr>
                            <w:r>
                              <w:t>Opleiding verwijderen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5DE4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kstballon: ovaal 10" o:spid="_x0000_s1026" type="#_x0000_t63" style="position:absolute;margin-left:-67.85pt;margin-top:49pt;width:100.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" adj="18450,5142" fillcolor="#4472c4 [3204]" strokecolor="#1f3763 [1604]" strokeweight="1pt">
                <v:textbox>
                  <w:txbxContent>
                    <w:p w14:paraId="682AEF77" w14:textId="39DC3F02" w:rsidR="003F3C92" w:rsidRDefault="003F3C92" w:rsidP="003F3C92">
                      <w:pPr>
                        <w:jc w:val="center"/>
                      </w:pPr>
                      <w:r>
                        <w:t>Opleiding verwijderen</w:t>
                      </w:r>
                    </w:p>
                  </w:txbxContent>
                </v:textbox>
              </v:shape>
            </w:pict>
          </mc:Fallback>
        </mc:AlternateContent>
      </w:r>
      <w:r w:rsidR="00DD53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35076" wp14:editId="020FE71E">
                <wp:simplePos x="0" y="0"/>
                <wp:positionH relativeFrom="column">
                  <wp:posOffset>557530</wp:posOffset>
                </wp:positionH>
                <wp:positionV relativeFrom="paragraph">
                  <wp:posOffset>517526</wp:posOffset>
                </wp:positionV>
                <wp:extent cx="200025" cy="514350"/>
                <wp:effectExtent l="19050" t="0" r="28575" b="38100"/>
                <wp:wrapNone/>
                <wp:docPr id="9" name="Pijl: gekromd lin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143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601B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Pijl: gekromd links 9" o:spid="_x0000_s1026" type="#_x0000_t103" style="position:absolute;margin-left:43.9pt;margin-top:40.75pt;width:15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" adj="17400,20550,5400" fillcolor="#4472c4 [3204]" strokecolor="#1f3763 [1604]" strokeweight="1pt"/>
            </w:pict>
          </mc:Fallback>
        </mc:AlternateContent>
      </w:r>
      <w:r w:rsidR="000814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05FE2" wp14:editId="642C9ECD">
                <wp:simplePos x="0" y="0"/>
                <wp:positionH relativeFrom="column">
                  <wp:posOffset>5348605</wp:posOffset>
                </wp:positionH>
                <wp:positionV relativeFrom="paragraph">
                  <wp:posOffset>793750</wp:posOffset>
                </wp:positionV>
                <wp:extent cx="1190625" cy="1038225"/>
                <wp:effectExtent l="95250" t="19050" r="47625" b="47625"/>
                <wp:wrapNone/>
                <wp:docPr id="7" name="Tekstballon: 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38225"/>
                        </a:xfrm>
                        <a:prstGeom prst="wedgeEllipseCallout">
                          <a:avLst>
                            <a:gd name="adj1" fmla="val -56033"/>
                            <a:gd name="adj2" fmla="val -292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4CDB3" w14:textId="691FB904" w:rsidR="000814C1" w:rsidRDefault="000814C1" w:rsidP="000814C1">
                            <w:pPr>
                              <w:jc w:val="center"/>
                            </w:pPr>
                            <w:r>
                              <w:t>Opleiding toevoegen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05FE2" id="Tekstballon: ovaal 7" o:spid="_x0000_s1027" type="#_x0000_t63" style="position:absolute;margin-left:421.15pt;margin-top:62.5pt;width:93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" adj="-1303,4484" fillcolor="#4472c4 [3204]" strokecolor="#1f3763 [1604]" strokeweight="1pt">
                <v:textbox>
                  <w:txbxContent>
                    <w:p w14:paraId="4F74CDB3" w14:textId="691FB904" w:rsidR="000814C1" w:rsidRDefault="000814C1" w:rsidP="000814C1">
                      <w:pPr>
                        <w:jc w:val="center"/>
                      </w:pPr>
                      <w:r>
                        <w:t>Opleiding toevoegen</w:t>
                      </w:r>
                    </w:p>
                  </w:txbxContent>
                </v:textbox>
              </v:shape>
            </w:pict>
          </mc:Fallback>
        </mc:AlternateContent>
      </w:r>
      <w:r w:rsidR="006C69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FB305" wp14:editId="5D67C375">
                <wp:simplePos x="0" y="0"/>
                <wp:positionH relativeFrom="column">
                  <wp:posOffset>4939030</wp:posOffset>
                </wp:positionH>
                <wp:positionV relativeFrom="paragraph">
                  <wp:posOffset>746125</wp:posOffset>
                </wp:positionV>
                <wp:extent cx="466725" cy="180975"/>
                <wp:effectExtent l="0" t="0" r="66675" b="85725"/>
                <wp:wrapNone/>
                <wp:docPr id="6" name="Verbindingslijn: gebo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809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545B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6" o:spid="_x0000_s1026" type="#_x0000_t34" style="position:absolute;margin-left:388.9pt;margin-top:58.75pt;width:36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" strokecolor="#4472c4 [3204]" strokeweight=".5pt">
                <v:stroke endarrow="block"/>
              </v:shape>
            </w:pict>
          </mc:Fallback>
        </mc:AlternateContent>
      </w:r>
      <w:r w:rsidR="00D6756C">
        <w:rPr>
          <w:noProof/>
        </w:rPr>
        <w:drawing>
          <wp:inline distT="0" distB="0" distL="0" distR="0" wp14:anchorId="0D075382" wp14:editId="3CEA8FCE">
            <wp:extent cx="6290945" cy="93879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3612" cy="96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99977" w14:textId="77777777" w:rsidR="000474ED" w:rsidRDefault="000474ED" w:rsidP="000474ED">
      <w:pPr>
        <w:rPr>
          <w:rStyle w:val="Intensieveverwijzing"/>
        </w:rPr>
      </w:pPr>
    </w:p>
    <w:p w14:paraId="07CDB60B" w14:textId="77777777" w:rsidR="00D46E42" w:rsidRDefault="00D46E42" w:rsidP="00D46E42">
      <w:pPr>
        <w:rPr>
          <w:rStyle w:val="Intensieveverwijzing"/>
        </w:rPr>
      </w:pPr>
    </w:p>
    <w:p w14:paraId="2E61BA86" w14:textId="77777777" w:rsidR="00BF4D9C" w:rsidRDefault="00BF4D9C" w:rsidP="00D46E42">
      <w:pPr>
        <w:rPr>
          <w:rStyle w:val="Intensieveverwijzing"/>
        </w:rPr>
      </w:pPr>
    </w:p>
    <w:p w14:paraId="7F66C442" w14:textId="77777777" w:rsidR="0078691D" w:rsidRDefault="0078691D" w:rsidP="00D46E42">
      <w:pPr>
        <w:rPr>
          <w:rStyle w:val="Intensieveverwijzing"/>
          <w:b w:val="0"/>
          <w:bCs w:val="0"/>
          <w:smallCaps w:val="0"/>
          <w:color w:val="auto"/>
        </w:rPr>
      </w:pPr>
    </w:p>
    <w:p w14:paraId="7CCB356B" w14:textId="77777777" w:rsidR="0078691D" w:rsidRDefault="0078691D" w:rsidP="00D46E42">
      <w:pPr>
        <w:rPr>
          <w:rStyle w:val="Intensieveverwijzing"/>
          <w:b w:val="0"/>
          <w:bCs w:val="0"/>
          <w:smallCaps w:val="0"/>
          <w:color w:val="auto"/>
        </w:rPr>
      </w:pPr>
    </w:p>
    <w:p w14:paraId="52181BC8" w14:textId="77777777" w:rsidR="0078691D" w:rsidRDefault="0078691D" w:rsidP="00D46E42">
      <w:pPr>
        <w:rPr>
          <w:rStyle w:val="Intensieveverwijzing"/>
          <w:b w:val="0"/>
          <w:bCs w:val="0"/>
          <w:smallCaps w:val="0"/>
          <w:color w:val="auto"/>
        </w:rPr>
      </w:pPr>
    </w:p>
    <w:p w14:paraId="3E590C48" w14:textId="1ACD53E4" w:rsidR="00BF4D9C" w:rsidRPr="00E5531D" w:rsidRDefault="00656518" w:rsidP="00D46E42">
      <w:pPr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</w:rPr>
      </w:pPr>
      <w:r w:rsidRPr="00E5531D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</w:rPr>
        <w:t xml:space="preserve">We spreken af om het onderwijsaanbod per school in kaart te brengen </w:t>
      </w:r>
      <w:r w:rsidR="0078691D" w:rsidRPr="00E5531D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</w:rPr>
        <w:t xml:space="preserve">via het scholenportaal op de website </w:t>
      </w:r>
      <w:hyperlink r:id="rId9" w:history="1">
        <w:r w:rsidR="0078691D" w:rsidRPr="00E5531D">
          <w:rPr>
            <w:rStyle w:val="Hyperlink"/>
            <w:rFonts w:asciiTheme="minorHAnsi" w:hAnsiTheme="minorHAnsi" w:cstheme="minorHAnsi"/>
            <w:spacing w:val="5"/>
            <w:sz w:val="22"/>
            <w:szCs w:val="22"/>
          </w:rPr>
          <w:t>www.naarschoolinaalst.be</w:t>
        </w:r>
      </w:hyperlink>
      <w:r w:rsidR="0078691D" w:rsidRPr="00E5531D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</w:rPr>
        <w:t xml:space="preserve"> </w:t>
      </w:r>
    </w:p>
    <w:p w14:paraId="50922E63" w14:textId="4A17E42B" w:rsidR="009325D2" w:rsidRPr="00E5531D" w:rsidRDefault="009325D2" w:rsidP="00D46E42">
      <w:pPr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</w:rPr>
      </w:pPr>
      <w:r w:rsidRPr="00E5531D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</w:rPr>
        <w:t>De officiële benamingen</w:t>
      </w:r>
      <w:r w:rsidR="00852465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</w:rPr>
        <w:t xml:space="preserve"> van de studierichtingen</w:t>
      </w:r>
      <w:r w:rsidRPr="00E5531D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</w:rPr>
        <w:t xml:space="preserve"> vind je op deze </w:t>
      </w:r>
      <w:r w:rsidRPr="00852465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  <w:u w:val="single"/>
        </w:rPr>
        <w:t>omzendbrieven</w:t>
      </w:r>
      <w:r w:rsidRPr="00E5531D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</w:rPr>
        <w:t xml:space="preserve"> : </w:t>
      </w:r>
    </w:p>
    <w:p w14:paraId="1A153312" w14:textId="77777777" w:rsidR="00BF4D9C" w:rsidRDefault="00BF4D9C" w:rsidP="00D46E42">
      <w:pPr>
        <w:rPr>
          <w:rStyle w:val="Intensieveverwijzing"/>
        </w:rPr>
      </w:pPr>
    </w:p>
    <w:p w14:paraId="6B6EE7F1" w14:textId="77777777" w:rsidR="00D46E42" w:rsidRPr="00AD777F" w:rsidRDefault="00D46E42" w:rsidP="00D46E42">
      <w:pPr>
        <w:shd w:val="clear" w:color="auto" w:fill="FFFFFF"/>
        <w:spacing w:after="150"/>
        <w:rPr>
          <w:rFonts w:asciiTheme="minorHAnsi" w:hAnsiTheme="minorHAnsi" w:cstheme="minorHAnsi"/>
          <w:color w:val="333333"/>
          <w:lang w:val="nl-BE" w:eastAsia="nl-BE"/>
        </w:rPr>
      </w:pPr>
      <w:r w:rsidRPr="00AD777F">
        <w:rPr>
          <w:rFonts w:asciiTheme="minorHAnsi" w:hAnsiTheme="minorHAnsi" w:cstheme="minorHAnsi"/>
          <w:color w:val="333333"/>
          <w:lang w:val="nl-BE" w:eastAsia="nl-BE"/>
        </w:rPr>
        <w:t xml:space="preserve">Voor de lijst van administratieve groepen voor het </w:t>
      </w:r>
      <w:r w:rsidRPr="00E5531D">
        <w:rPr>
          <w:rFonts w:asciiTheme="minorHAnsi" w:hAnsiTheme="minorHAnsi" w:cstheme="minorHAnsi"/>
          <w:b/>
          <w:bCs/>
          <w:color w:val="333333"/>
          <w:lang w:val="nl-BE" w:eastAsia="nl-BE"/>
        </w:rPr>
        <w:t>voltijds gewoon secundair onderwij</w:t>
      </w:r>
      <w:r w:rsidRPr="00AD777F">
        <w:rPr>
          <w:rFonts w:asciiTheme="minorHAnsi" w:hAnsiTheme="minorHAnsi" w:cstheme="minorHAnsi"/>
          <w:color w:val="333333"/>
          <w:lang w:val="nl-BE" w:eastAsia="nl-BE"/>
        </w:rPr>
        <w:t>s, raadpleeg: </w:t>
      </w:r>
      <w:hyperlink r:id="rId10" w:history="1">
        <w:r w:rsidRPr="00AD777F">
          <w:rPr>
            <w:rFonts w:asciiTheme="minorHAnsi" w:hAnsiTheme="minorHAnsi" w:cstheme="minorHAnsi"/>
            <w:color w:val="2A5C71"/>
            <w:u w:val="single"/>
            <w:lang w:val="nl-BE" w:eastAsia="nl-BE"/>
          </w:rPr>
          <w:t>http://www.ond.vlaanderen.be/edulex/database/document/document.asp?docid=9428</w:t>
        </w:r>
      </w:hyperlink>
      <w:r w:rsidRPr="00AD777F">
        <w:rPr>
          <w:rFonts w:asciiTheme="minorHAnsi" w:hAnsiTheme="minorHAnsi" w:cstheme="minorHAnsi"/>
          <w:color w:val="333333"/>
          <w:lang w:val="nl-BE" w:eastAsia="nl-BE"/>
        </w:rPr>
        <w:t> en</w:t>
      </w:r>
    </w:p>
    <w:p w14:paraId="18C4FF2A" w14:textId="77777777" w:rsidR="00D46E42" w:rsidRPr="00AD777F" w:rsidRDefault="00D46E42" w:rsidP="00D46E42">
      <w:pPr>
        <w:shd w:val="clear" w:color="auto" w:fill="FFFFFF"/>
        <w:spacing w:after="150"/>
        <w:rPr>
          <w:rFonts w:asciiTheme="minorHAnsi" w:hAnsiTheme="minorHAnsi" w:cstheme="minorHAnsi"/>
          <w:color w:val="333333"/>
          <w:lang w:val="nl-BE" w:eastAsia="nl-BE"/>
        </w:rPr>
      </w:pPr>
      <w:r w:rsidRPr="00AD777F">
        <w:rPr>
          <w:rFonts w:asciiTheme="minorHAnsi" w:hAnsiTheme="minorHAnsi" w:cstheme="minorHAnsi"/>
          <w:color w:val="333333"/>
          <w:lang w:val="nl-BE" w:eastAsia="nl-BE"/>
        </w:rPr>
        <w:t xml:space="preserve">Voor de lijst van administratieve groepen voor het </w:t>
      </w:r>
      <w:r w:rsidRPr="00E5531D">
        <w:rPr>
          <w:rFonts w:asciiTheme="minorHAnsi" w:hAnsiTheme="minorHAnsi" w:cstheme="minorHAnsi"/>
          <w:b/>
          <w:bCs/>
          <w:color w:val="333333"/>
          <w:lang w:val="nl-BE" w:eastAsia="nl-BE"/>
        </w:rPr>
        <w:t>experimenteel secundair onderwijs/modulair stelsel</w:t>
      </w:r>
      <w:r w:rsidRPr="00AD777F">
        <w:rPr>
          <w:rFonts w:asciiTheme="minorHAnsi" w:hAnsiTheme="minorHAnsi" w:cstheme="minorHAnsi"/>
          <w:color w:val="333333"/>
          <w:lang w:val="nl-BE" w:eastAsia="nl-BE"/>
        </w:rPr>
        <w:t xml:space="preserve"> raadpleeg de bijlagen bij: </w:t>
      </w:r>
      <w:hyperlink r:id="rId11" w:anchor="4" w:history="1">
        <w:r w:rsidRPr="00AD777F">
          <w:rPr>
            <w:rFonts w:asciiTheme="minorHAnsi" w:hAnsiTheme="minorHAnsi" w:cstheme="minorHAnsi"/>
            <w:color w:val="2A5C71"/>
            <w:u w:val="single"/>
            <w:lang w:val="nl-BE" w:eastAsia="nl-BE"/>
          </w:rPr>
          <w:t>http://www.ond.vlaanderen.be/edulex/database/document/document.asp?docid=13995#4</w:t>
        </w:r>
      </w:hyperlink>
    </w:p>
    <w:p w14:paraId="587DB66A" w14:textId="427F9A21" w:rsidR="00D46E42" w:rsidRDefault="00D46E42" w:rsidP="00D46E42">
      <w:pPr>
        <w:shd w:val="clear" w:color="auto" w:fill="FFFFFF"/>
        <w:spacing w:after="150"/>
        <w:rPr>
          <w:rFonts w:asciiTheme="minorHAnsi" w:hAnsiTheme="minorHAnsi" w:cstheme="minorHAnsi"/>
          <w:color w:val="2A5C71"/>
          <w:u w:val="single"/>
          <w:lang w:val="nl-BE" w:eastAsia="nl-BE"/>
        </w:rPr>
      </w:pPr>
      <w:r w:rsidRPr="00AD777F">
        <w:rPr>
          <w:rFonts w:asciiTheme="minorHAnsi" w:hAnsiTheme="minorHAnsi" w:cstheme="minorHAnsi"/>
          <w:color w:val="333333"/>
          <w:lang w:val="nl-BE" w:eastAsia="nl-BE"/>
        </w:rPr>
        <w:t xml:space="preserve">Voor de lijst van administratieve groepen voor het </w:t>
      </w:r>
      <w:r w:rsidRPr="00E5531D">
        <w:rPr>
          <w:rFonts w:asciiTheme="minorHAnsi" w:hAnsiTheme="minorHAnsi" w:cstheme="minorHAnsi"/>
          <w:b/>
          <w:bCs/>
          <w:color w:val="333333"/>
          <w:lang w:val="nl-BE" w:eastAsia="nl-BE"/>
        </w:rPr>
        <w:t>deeltijds beroeps</w:t>
      </w:r>
      <w:r w:rsidR="00E5531D">
        <w:rPr>
          <w:rFonts w:asciiTheme="minorHAnsi" w:hAnsiTheme="minorHAnsi" w:cstheme="minorHAnsi"/>
          <w:b/>
          <w:bCs/>
          <w:color w:val="333333"/>
          <w:lang w:val="nl-BE" w:eastAsia="nl-BE"/>
        </w:rPr>
        <w:t xml:space="preserve"> </w:t>
      </w:r>
      <w:r w:rsidRPr="00E5531D">
        <w:rPr>
          <w:rFonts w:asciiTheme="minorHAnsi" w:hAnsiTheme="minorHAnsi" w:cstheme="minorHAnsi"/>
          <w:b/>
          <w:bCs/>
          <w:color w:val="333333"/>
          <w:lang w:val="nl-BE" w:eastAsia="nl-BE"/>
        </w:rPr>
        <w:t>secundair onderwijs</w:t>
      </w:r>
      <w:r w:rsidRPr="00AD777F">
        <w:rPr>
          <w:rFonts w:asciiTheme="minorHAnsi" w:hAnsiTheme="minorHAnsi" w:cstheme="minorHAnsi"/>
          <w:color w:val="333333"/>
          <w:lang w:val="nl-BE" w:eastAsia="nl-BE"/>
        </w:rPr>
        <w:t xml:space="preserve"> raadpleeg de bijlagen bij: </w:t>
      </w:r>
      <w:hyperlink r:id="rId12" w:anchor="5" w:history="1">
        <w:r w:rsidRPr="00AD777F">
          <w:rPr>
            <w:rFonts w:asciiTheme="minorHAnsi" w:hAnsiTheme="minorHAnsi" w:cstheme="minorHAnsi"/>
            <w:color w:val="2A5C71"/>
            <w:u w:val="single"/>
            <w:lang w:val="nl-BE" w:eastAsia="nl-BE"/>
          </w:rPr>
          <w:t>http://www.ond.vlaanderen.be/edulex/database/document/document.asp?docid=14006#5</w:t>
        </w:r>
      </w:hyperlink>
    </w:p>
    <w:p w14:paraId="1698A572" w14:textId="77777777" w:rsidR="00D46E42" w:rsidRPr="00D46E42" w:rsidRDefault="00D46E42" w:rsidP="00D46E42">
      <w:pPr>
        <w:rPr>
          <w:rStyle w:val="Intensieveverwijzing"/>
          <w:lang w:val="nl-BE"/>
        </w:rPr>
      </w:pPr>
    </w:p>
    <w:p w14:paraId="213BA4B4" w14:textId="082A56E6" w:rsidR="00F864EF" w:rsidRPr="00834318" w:rsidRDefault="00F864EF" w:rsidP="00182D70">
      <w:pPr>
        <w:rPr>
          <w:rFonts w:asciiTheme="minorHAnsi" w:hAnsiTheme="minorHAnsi" w:cstheme="minorHAnsi"/>
        </w:rPr>
      </w:pPr>
    </w:p>
    <w:p w14:paraId="4713B3D9" w14:textId="7F5C0BF2" w:rsidR="0091590D" w:rsidRPr="00834318" w:rsidRDefault="001D7698" w:rsidP="00B15B5E">
      <w:pPr>
        <w:pStyle w:val="Lijstalinea"/>
        <w:numPr>
          <w:ilvl w:val="0"/>
          <w:numId w:val="24"/>
        </w:numPr>
        <w:rPr>
          <w:rStyle w:val="Intensieveverwijzing"/>
          <w:rFonts w:asciiTheme="minorHAnsi" w:hAnsiTheme="minorHAnsi" w:cstheme="minorHAnsi"/>
          <w:sz w:val="28"/>
          <w:szCs w:val="28"/>
        </w:rPr>
      </w:pPr>
      <w:r>
        <w:rPr>
          <w:rStyle w:val="Intensieveverwijzing"/>
          <w:rFonts w:asciiTheme="minorHAnsi" w:hAnsiTheme="minorHAnsi" w:cstheme="minorHAnsi"/>
          <w:sz w:val="28"/>
          <w:szCs w:val="28"/>
        </w:rPr>
        <w:t>Mededeling van weigering</w:t>
      </w:r>
    </w:p>
    <w:p w14:paraId="59E7558F" w14:textId="77777777" w:rsidR="0091590D" w:rsidRPr="00834318" w:rsidRDefault="0091590D" w:rsidP="00164404">
      <w:pPr>
        <w:rPr>
          <w:rFonts w:asciiTheme="minorHAnsi" w:hAnsiTheme="minorHAnsi" w:cstheme="minorHAnsi"/>
        </w:rPr>
      </w:pPr>
    </w:p>
    <w:p w14:paraId="7B439AF3" w14:textId="77777777" w:rsidR="00432918" w:rsidRPr="00F05B15" w:rsidRDefault="00432918" w:rsidP="00432918">
      <w:pPr>
        <w:rPr>
          <w:rFonts w:asciiTheme="minorHAnsi" w:hAnsiTheme="minorHAnsi" w:cstheme="minorHAnsi"/>
          <w:b/>
          <w:bCs/>
          <w:lang w:val="nl-BE"/>
        </w:rPr>
      </w:pPr>
      <w:bookmarkStart w:id="0" w:name="_Hlk69228197"/>
      <w:r w:rsidRPr="00F05B15">
        <w:rPr>
          <w:rFonts w:asciiTheme="minorHAnsi" w:hAnsiTheme="minorHAnsi" w:cstheme="minorHAnsi"/>
          <w:b/>
          <w:bCs/>
          <w:lang w:val="nl-BE"/>
        </w:rPr>
        <w:t xml:space="preserve">Mededeling van </w:t>
      </w:r>
      <w:r>
        <w:rPr>
          <w:rFonts w:asciiTheme="minorHAnsi" w:hAnsiTheme="minorHAnsi" w:cstheme="minorHAnsi"/>
          <w:b/>
          <w:bCs/>
          <w:lang w:val="nl-BE"/>
        </w:rPr>
        <w:t>weigering</w:t>
      </w:r>
    </w:p>
    <w:p w14:paraId="2F7CE4FF" w14:textId="3488C7D5" w:rsidR="00287A33" w:rsidRDefault="00432918" w:rsidP="00432918">
      <w:pPr>
        <w:rPr>
          <w:rFonts w:asciiTheme="minorHAnsi" w:hAnsiTheme="minorHAnsi" w:cstheme="minorHAnsi"/>
          <w:b/>
          <w:bCs/>
        </w:rPr>
      </w:pPr>
      <w:r w:rsidRPr="000B67A9">
        <w:rPr>
          <w:rFonts w:asciiTheme="minorHAnsi" w:hAnsiTheme="minorHAnsi" w:cstheme="minorHAnsi"/>
        </w:rPr>
        <w:t>Ouders van leerlingen die geweigerd worden</w:t>
      </w:r>
      <w:r w:rsidR="00841202">
        <w:rPr>
          <w:rFonts w:asciiTheme="minorHAnsi" w:hAnsiTheme="minorHAnsi" w:cstheme="minorHAnsi"/>
        </w:rPr>
        <w:t>,</w:t>
      </w:r>
      <w:r w:rsidRPr="000B67A9">
        <w:rPr>
          <w:rFonts w:asciiTheme="minorHAnsi" w:hAnsiTheme="minorHAnsi" w:cstheme="minorHAnsi"/>
        </w:rPr>
        <w:t xml:space="preserve"> krijgen </w:t>
      </w:r>
      <w:r w:rsidRPr="008E78D0">
        <w:rPr>
          <w:rFonts w:asciiTheme="minorHAnsi" w:hAnsiTheme="minorHAnsi" w:cstheme="minorHAnsi"/>
          <w:b/>
          <w:bCs/>
          <w:u w:val="single"/>
        </w:rPr>
        <w:t>binnen de zeven kalenderdagen</w:t>
      </w:r>
      <w:r w:rsidRPr="000B67A9">
        <w:rPr>
          <w:rFonts w:asciiTheme="minorHAnsi" w:hAnsiTheme="minorHAnsi" w:cstheme="minorHAnsi"/>
          <w:b/>
          <w:bCs/>
        </w:rPr>
        <w:t xml:space="preserve"> schriftelijk of digitaal</w:t>
      </w:r>
      <w:r w:rsidRPr="000B67A9">
        <w:rPr>
          <w:rFonts w:asciiTheme="minorHAnsi" w:hAnsiTheme="minorHAnsi" w:cstheme="minorHAnsi"/>
        </w:rPr>
        <w:t> een </w:t>
      </w:r>
      <w:r w:rsidRPr="000B67A9">
        <w:rPr>
          <w:rFonts w:asciiTheme="minorHAnsi" w:hAnsiTheme="minorHAnsi" w:cstheme="minorHAnsi"/>
          <w:b/>
          <w:bCs/>
        </w:rPr>
        <w:t>mededeling van</w:t>
      </w:r>
      <w:r w:rsidRPr="000B67A9">
        <w:rPr>
          <w:rFonts w:asciiTheme="minorHAnsi" w:hAnsiTheme="minorHAnsi" w:cstheme="minorHAnsi"/>
        </w:rPr>
        <w:t> </w:t>
      </w:r>
      <w:r w:rsidRPr="000B67A9">
        <w:rPr>
          <w:rFonts w:asciiTheme="minorHAnsi" w:hAnsiTheme="minorHAnsi" w:cstheme="minorHAnsi"/>
          <w:b/>
          <w:bCs/>
        </w:rPr>
        <w:t>weigering. </w:t>
      </w:r>
      <w:r w:rsidRPr="000B67A9">
        <w:rPr>
          <w:rFonts w:asciiTheme="minorHAnsi" w:hAnsiTheme="minorHAnsi" w:cstheme="minorHAnsi"/>
        </w:rPr>
        <w:t>De weigeringsdocumenten worden ook, </w:t>
      </w:r>
      <w:r w:rsidRPr="000B67A9">
        <w:rPr>
          <w:rFonts w:asciiTheme="minorHAnsi" w:hAnsiTheme="minorHAnsi" w:cstheme="minorHAnsi"/>
          <w:b/>
          <w:bCs/>
        </w:rPr>
        <w:t>op vraag van de ouders, op papier</w:t>
      </w:r>
      <w:r w:rsidRPr="000B67A9">
        <w:rPr>
          <w:rFonts w:asciiTheme="minorHAnsi" w:hAnsiTheme="minorHAnsi" w:cstheme="minorHAnsi"/>
        </w:rPr>
        <w:t> ter beschikking gesteld. De school deelt haar beslissing ook mee via de administratieve toepassingen voor het uitwisselen van leerlingengegevens aan AGODI, die de melding bezorgt aan het LOP.</w:t>
      </w:r>
      <w:r w:rsidR="00374963">
        <w:rPr>
          <w:rFonts w:asciiTheme="minorHAnsi" w:hAnsiTheme="minorHAnsi" w:cstheme="minorHAnsi"/>
        </w:rPr>
        <w:br/>
      </w:r>
      <w:r w:rsidR="00DB76A1" w:rsidRPr="00287A33">
        <w:rPr>
          <w:rFonts w:asciiTheme="minorHAnsi" w:hAnsiTheme="minorHAnsi" w:cstheme="minorHAnsi"/>
          <w:b/>
          <w:bCs/>
          <w:u w:val="single"/>
        </w:rPr>
        <w:t>2 formulieren :</w:t>
      </w:r>
      <w:r w:rsidR="00DB76A1">
        <w:rPr>
          <w:rFonts w:asciiTheme="minorHAnsi" w:hAnsiTheme="minorHAnsi" w:cstheme="minorHAnsi"/>
          <w:b/>
          <w:bCs/>
        </w:rPr>
        <w:t xml:space="preserve"> </w:t>
      </w:r>
    </w:p>
    <w:p w14:paraId="4ECB7BBE" w14:textId="7A460156" w:rsidR="00287A33" w:rsidRPr="00FB3D65" w:rsidRDefault="00287A33" w:rsidP="00FB3D65">
      <w:pPr>
        <w:pStyle w:val="Lijstalinea"/>
        <w:numPr>
          <w:ilvl w:val="0"/>
          <w:numId w:val="18"/>
        </w:numPr>
        <w:rPr>
          <w:rFonts w:asciiTheme="minorHAnsi" w:hAnsiTheme="minorHAnsi" w:cstheme="minorHAnsi"/>
          <w:b/>
          <w:bCs/>
        </w:rPr>
      </w:pPr>
      <w:r w:rsidRPr="00D44C00">
        <w:rPr>
          <w:rFonts w:asciiTheme="minorHAnsi" w:hAnsiTheme="minorHAnsi" w:cstheme="minorHAnsi"/>
          <w:b/>
          <w:bCs/>
        </w:rPr>
        <w:t>Weigering van een leerling op basis van capaciteit of voorrangsregels</w:t>
      </w:r>
    </w:p>
    <w:p w14:paraId="6B9C4B8B" w14:textId="656E2D44" w:rsidR="00432918" w:rsidRPr="00FB3D65" w:rsidRDefault="00114D7B" w:rsidP="00FB3D65">
      <w:pPr>
        <w:pStyle w:val="Lijstalinea"/>
        <w:numPr>
          <w:ilvl w:val="0"/>
          <w:numId w:val="18"/>
        </w:numPr>
        <w:rPr>
          <w:rFonts w:asciiTheme="minorHAnsi" w:hAnsiTheme="minorHAnsi" w:cstheme="minorHAnsi"/>
        </w:rPr>
      </w:pPr>
      <w:r w:rsidRPr="00FB3D65">
        <w:rPr>
          <w:rFonts w:asciiTheme="minorHAnsi" w:hAnsiTheme="minorHAnsi" w:cstheme="minorHAnsi"/>
          <w:b/>
          <w:bCs/>
        </w:rPr>
        <w:t>Weigering of ontbinding van een inschrijving van een leerling om een andere reden dan capaciteit of volzetverklaring</w:t>
      </w:r>
    </w:p>
    <w:p w14:paraId="594D448C" w14:textId="77777777" w:rsidR="00432918" w:rsidRDefault="00432918" w:rsidP="00432918">
      <w:pPr>
        <w:rPr>
          <w:rFonts w:asciiTheme="minorHAnsi" w:hAnsiTheme="minorHAnsi" w:cstheme="minorHAnsi"/>
        </w:rPr>
      </w:pPr>
    </w:p>
    <w:p w14:paraId="2E558841" w14:textId="660B09A8" w:rsidR="00DF75AD" w:rsidRPr="00F05B15" w:rsidRDefault="00432918" w:rsidP="00432918">
      <w:pPr>
        <w:rPr>
          <w:rFonts w:asciiTheme="minorHAnsi" w:hAnsiTheme="minorHAnsi" w:cstheme="minorHAnsi"/>
          <w:b/>
          <w:bCs/>
          <w:lang w:val="nl-BE"/>
        </w:rPr>
      </w:pPr>
      <w:r>
        <w:rPr>
          <w:rFonts w:asciiTheme="minorHAnsi" w:hAnsiTheme="minorHAnsi" w:cstheme="minorHAnsi"/>
          <w:lang w:val="nl-BE"/>
        </w:rPr>
        <w:t xml:space="preserve"> </w:t>
      </w:r>
      <w:r w:rsidR="00777150">
        <w:rPr>
          <w:rFonts w:asciiTheme="minorHAnsi" w:hAnsiTheme="minorHAnsi" w:cstheme="minorHAnsi"/>
          <w:b/>
          <w:bCs/>
          <w:lang w:val="nl-BE"/>
        </w:rPr>
        <w:t>Weigeringslijst</w:t>
      </w:r>
    </w:p>
    <w:p w14:paraId="2258EAB3" w14:textId="18B886CA" w:rsidR="00DF75AD" w:rsidRPr="00F05B15" w:rsidRDefault="00FA3182" w:rsidP="00DF75AD">
      <w:pPr>
        <w:rPr>
          <w:rFonts w:asciiTheme="minorHAnsi" w:hAnsiTheme="minorHAnsi" w:cstheme="minorHAnsi"/>
          <w:lang w:val="nl-BE"/>
        </w:rPr>
      </w:pPr>
      <w:r w:rsidRPr="00FA3182">
        <w:rPr>
          <w:rFonts w:asciiTheme="minorHAnsi" w:hAnsiTheme="minorHAnsi" w:cstheme="minorHAnsi"/>
        </w:rPr>
        <w:t xml:space="preserve">Alle weigeringen, worden chronologisch genoteerd op de registerbladen van het </w:t>
      </w:r>
      <w:r w:rsidRPr="00FA3182">
        <w:rPr>
          <w:rFonts w:asciiTheme="minorHAnsi" w:hAnsiTheme="minorHAnsi" w:cstheme="minorHAnsi"/>
          <w:u w:val="single"/>
        </w:rPr>
        <w:t>inschrijvingsregister</w:t>
      </w:r>
      <w:r w:rsidRPr="00FA3182">
        <w:rPr>
          <w:rFonts w:asciiTheme="minorHAnsi" w:hAnsiTheme="minorHAnsi" w:cstheme="minorHAnsi"/>
        </w:rPr>
        <w:t>.</w:t>
      </w:r>
    </w:p>
    <w:p w14:paraId="48309AA3" w14:textId="77777777" w:rsidR="00DF75AD" w:rsidRPr="00F05B15" w:rsidRDefault="00DF75AD" w:rsidP="00DF75AD">
      <w:pPr>
        <w:rPr>
          <w:rFonts w:asciiTheme="minorHAnsi" w:hAnsiTheme="minorHAnsi" w:cstheme="minorHAnsi"/>
          <w:lang w:val="nl-BE"/>
        </w:rPr>
      </w:pPr>
    </w:p>
    <w:p w14:paraId="0BA92F3E" w14:textId="53AB2521" w:rsidR="00DF75AD" w:rsidRPr="00F05B15" w:rsidRDefault="00DF75AD" w:rsidP="00DF75AD">
      <w:pPr>
        <w:rPr>
          <w:rFonts w:asciiTheme="minorHAnsi" w:hAnsiTheme="minorHAnsi" w:cstheme="minorHAnsi"/>
          <w:lang w:val="nl-BE"/>
        </w:rPr>
      </w:pPr>
      <w:r w:rsidRPr="00F05B15">
        <w:rPr>
          <w:rFonts w:asciiTheme="minorHAnsi" w:hAnsiTheme="minorHAnsi" w:cstheme="minorHAnsi"/>
          <w:lang w:val="nl-BE"/>
        </w:rPr>
        <w:t>Bij het opvullen van een vrijgekomen plaats wordt de volgorde van de lijst van de niet-gerealiseerde inschrijvingen (de "weigeringslijst") gerespecteerd tot en met de vijfde schooldag van oktober</w:t>
      </w:r>
      <w:r w:rsidR="002D582F">
        <w:rPr>
          <w:rFonts w:asciiTheme="minorHAnsi" w:hAnsiTheme="minorHAnsi" w:cstheme="minorHAnsi"/>
          <w:lang w:val="nl-BE"/>
        </w:rPr>
        <w:t xml:space="preserve"> van het schooljaar waarop de inschrijvingen betrekking hebben.</w:t>
      </w:r>
    </w:p>
    <w:p w14:paraId="748610B2" w14:textId="77777777" w:rsidR="00DF75AD" w:rsidRPr="00F05B15" w:rsidRDefault="00DF75AD" w:rsidP="00DF75AD">
      <w:pPr>
        <w:rPr>
          <w:rFonts w:asciiTheme="minorHAnsi" w:hAnsiTheme="minorHAnsi" w:cstheme="minorHAnsi"/>
          <w:b/>
          <w:bCs/>
          <w:lang w:val="nl-BE"/>
        </w:rPr>
      </w:pPr>
    </w:p>
    <w:p w14:paraId="79F654D5" w14:textId="7E670E6B" w:rsidR="00FB3D65" w:rsidRDefault="00FB3D65">
      <w:pPr>
        <w:spacing w:after="160" w:line="259" w:lineRule="auto"/>
        <w:rPr>
          <w:rFonts w:asciiTheme="minorHAnsi" w:hAnsiTheme="minorHAnsi" w:cstheme="minorHAnsi"/>
          <w:b/>
          <w:bCs/>
          <w:lang w:val="nl-BE"/>
        </w:rPr>
      </w:pPr>
      <w:r>
        <w:rPr>
          <w:rFonts w:asciiTheme="minorHAnsi" w:hAnsiTheme="minorHAnsi" w:cstheme="minorHAnsi"/>
          <w:b/>
          <w:bCs/>
          <w:lang w:val="nl-BE"/>
        </w:rPr>
        <w:br w:type="page"/>
      </w:r>
    </w:p>
    <w:p w14:paraId="52A1091E" w14:textId="77777777" w:rsidR="007F7625" w:rsidRPr="00834318" w:rsidRDefault="007F7625" w:rsidP="000578A3">
      <w:pPr>
        <w:rPr>
          <w:rFonts w:asciiTheme="minorHAnsi" w:hAnsiTheme="minorHAnsi" w:cstheme="minorHAnsi"/>
          <w:b/>
          <w:bCs/>
          <w:lang w:val="nl-BE"/>
        </w:rPr>
      </w:pPr>
    </w:p>
    <w:bookmarkEnd w:id="0"/>
    <w:p w14:paraId="7A215E0C" w14:textId="5CDD9BCC" w:rsidR="0091590D" w:rsidRDefault="00435506" w:rsidP="00B15B5E">
      <w:pPr>
        <w:pStyle w:val="Lijstalinea"/>
        <w:numPr>
          <w:ilvl w:val="0"/>
          <w:numId w:val="24"/>
        </w:numPr>
        <w:rPr>
          <w:rStyle w:val="Intensieveverwijzing"/>
          <w:rFonts w:asciiTheme="minorHAnsi" w:hAnsiTheme="minorHAnsi" w:cstheme="minorHAnsi"/>
          <w:sz w:val="28"/>
          <w:szCs w:val="28"/>
        </w:rPr>
      </w:pPr>
      <w:r>
        <w:rPr>
          <w:rStyle w:val="Intensieveverwijzing"/>
          <w:rFonts w:asciiTheme="minorHAnsi" w:hAnsiTheme="minorHAnsi" w:cstheme="minorHAnsi"/>
          <w:sz w:val="28"/>
          <w:szCs w:val="28"/>
        </w:rPr>
        <w:t xml:space="preserve">Draagkracht </w:t>
      </w:r>
      <w:r w:rsidR="00DE1D91">
        <w:rPr>
          <w:rStyle w:val="Intensieveverwijzing"/>
          <w:rFonts w:asciiTheme="minorHAnsi" w:hAnsiTheme="minorHAnsi" w:cstheme="minorHAnsi"/>
          <w:sz w:val="28"/>
          <w:szCs w:val="28"/>
        </w:rPr>
        <w:t>– lopende schooljaar</w:t>
      </w:r>
      <w:r w:rsidR="00D54247">
        <w:rPr>
          <w:rStyle w:val="Intensieveverwijzing"/>
          <w:rFonts w:asciiTheme="minorHAnsi" w:hAnsiTheme="minorHAnsi" w:cstheme="minorHAnsi"/>
          <w:sz w:val="28"/>
          <w:szCs w:val="28"/>
        </w:rPr>
        <w:t xml:space="preserve"> – 2023-2024</w:t>
      </w:r>
      <w:r>
        <w:rPr>
          <w:rStyle w:val="Intensieveverwijzing"/>
          <w:rFonts w:asciiTheme="minorHAnsi" w:hAnsiTheme="minorHAnsi" w:cstheme="minorHAnsi"/>
          <w:sz w:val="28"/>
          <w:szCs w:val="28"/>
        </w:rPr>
        <w:br/>
      </w:r>
      <w:r w:rsidR="0091590D" w:rsidRPr="00834318">
        <w:rPr>
          <w:rStyle w:val="Intensieveverwijzing"/>
          <w:rFonts w:asciiTheme="minorHAnsi" w:hAnsiTheme="minorHAnsi" w:cstheme="minorHAnsi"/>
          <w:sz w:val="28"/>
          <w:szCs w:val="28"/>
        </w:rPr>
        <w:t>Afspraken criteria elders uitgesloten leerlingen</w:t>
      </w:r>
    </w:p>
    <w:p w14:paraId="4B40023D" w14:textId="233F8F8C" w:rsidR="00465F78" w:rsidRPr="00892A1E" w:rsidRDefault="00465F78" w:rsidP="00892A1E">
      <w:pPr>
        <w:pStyle w:val="Lijstalinea"/>
        <w:numPr>
          <w:ilvl w:val="1"/>
          <w:numId w:val="28"/>
        </w:numPr>
        <w:rPr>
          <w:rFonts w:asciiTheme="minorHAnsi" w:hAnsiTheme="minorHAnsi" w:cstheme="minorHAnsi"/>
          <w:b/>
          <w:bCs/>
        </w:rPr>
      </w:pPr>
      <w:r w:rsidRPr="00892A1E">
        <w:rPr>
          <w:rFonts w:asciiTheme="minorHAnsi" w:hAnsiTheme="minorHAnsi" w:cstheme="minorHAnsi"/>
          <w:b/>
          <w:bCs/>
        </w:rPr>
        <w:t>Regelgevend kader</w:t>
      </w:r>
    </w:p>
    <w:p w14:paraId="50E4620D" w14:textId="1FDA5C25" w:rsidR="00465F78" w:rsidRPr="00CD6FA4" w:rsidRDefault="00A551E9" w:rsidP="00465F78">
      <w:pPr>
        <w:rPr>
          <w:rFonts w:asciiTheme="minorHAnsi" w:hAnsiTheme="minorHAnsi" w:cstheme="minorHAnsi"/>
          <w:b/>
          <w:bCs/>
          <w:lang w:val="nl-BE"/>
        </w:rPr>
      </w:pPr>
      <w:r>
        <w:rPr>
          <w:rFonts w:asciiTheme="minorHAnsi" w:hAnsiTheme="minorHAnsi" w:cstheme="minorHAnsi"/>
          <w:b/>
          <w:bCs/>
          <w:lang w:val="nl-BE"/>
        </w:rPr>
        <w:t xml:space="preserve">        </w:t>
      </w:r>
      <w:proofErr w:type="spellStart"/>
      <w:r w:rsidR="00465F78" w:rsidRPr="00CD6FA4">
        <w:rPr>
          <w:rFonts w:asciiTheme="minorHAnsi" w:hAnsiTheme="minorHAnsi" w:cstheme="minorHAnsi"/>
          <w:b/>
          <w:bCs/>
          <w:lang w:val="nl-BE"/>
        </w:rPr>
        <w:t>Cfr</w:t>
      </w:r>
      <w:proofErr w:type="spellEnd"/>
      <w:r w:rsidR="00465F78" w:rsidRPr="00CD6FA4">
        <w:rPr>
          <w:rFonts w:asciiTheme="minorHAnsi" w:hAnsiTheme="minorHAnsi" w:cstheme="minorHAnsi"/>
          <w:b/>
          <w:bCs/>
          <w:lang w:val="nl-BE"/>
        </w:rPr>
        <w:t xml:space="preserve"> Art. 110/1</w:t>
      </w:r>
      <w:r w:rsidR="004E618F">
        <w:rPr>
          <w:rFonts w:asciiTheme="minorHAnsi" w:hAnsiTheme="minorHAnsi" w:cstheme="minorHAnsi"/>
          <w:b/>
          <w:bCs/>
          <w:lang w:val="nl-BE"/>
        </w:rPr>
        <w:t>0</w:t>
      </w:r>
      <w:r w:rsidR="00465F78" w:rsidRPr="00CD6FA4">
        <w:rPr>
          <w:rFonts w:asciiTheme="minorHAnsi" w:hAnsiTheme="minorHAnsi" w:cstheme="minorHAnsi"/>
          <w:b/>
          <w:bCs/>
          <w:lang w:val="nl-BE"/>
        </w:rPr>
        <w:t>, §</w:t>
      </w:r>
      <w:r w:rsidR="004E618F">
        <w:rPr>
          <w:rFonts w:asciiTheme="minorHAnsi" w:hAnsiTheme="minorHAnsi" w:cstheme="minorHAnsi"/>
          <w:b/>
          <w:bCs/>
          <w:lang w:val="nl-BE"/>
        </w:rPr>
        <w:t>2</w:t>
      </w:r>
      <w:r w:rsidR="00465F78" w:rsidRPr="00CD6FA4">
        <w:rPr>
          <w:rFonts w:asciiTheme="minorHAnsi" w:hAnsiTheme="minorHAnsi" w:cstheme="minorHAnsi"/>
          <w:b/>
          <w:bCs/>
          <w:lang w:val="nl-BE"/>
        </w:rPr>
        <w:t xml:space="preserve"> Codex SO​</w:t>
      </w:r>
    </w:p>
    <w:p w14:paraId="1E45C67E" w14:textId="77777777" w:rsidR="00A80467" w:rsidRPr="00CD6FA4" w:rsidRDefault="00A80467" w:rsidP="00465F78">
      <w:pPr>
        <w:rPr>
          <w:rFonts w:asciiTheme="minorHAnsi" w:hAnsiTheme="minorHAnsi" w:cstheme="minorHAnsi"/>
          <w:b/>
          <w:bCs/>
          <w:lang w:val="nl-BE"/>
        </w:rPr>
      </w:pPr>
    </w:p>
    <w:p w14:paraId="64926835" w14:textId="65D97689" w:rsidR="00465F78" w:rsidRPr="00834318" w:rsidRDefault="00465F78" w:rsidP="00465F78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lang w:val="nl-BE"/>
        </w:rPr>
      </w:pPr>
      <w:r w:rsidRPr="00834318">
        <w:rPr>
          <w:rFonts w:asciiTheme="minorHAnsi" w:hAnsiTheme="minorHAnsi" w:cstheme="minorHAnsi"/>
          <w:lang w:val="nl-BE"/>
        </w:rPr>
        <w:t xml:space="preserve">Een schoolbestuur van een school voor gewoon secundair onderwijs waarvan de </w:t>
      </w:r>
      <w:r w:rsidRPr="00834318">
        <w:rPr>
          <w:rFonts w:asciiTheme="minorHAnsi" w:hAnsiTheme="minorHAnsi" w:cstheme="minorHAnsi"/>
          <w:b/>
          <w:bCs/>
          <w:lang w:val="nl-BE"/>
        </w:rPr>
        <w:t>draagkracht</w:t>
      </w:r>
      <w:r w:rsidRPr="00834318">
        <w:rPr>
          <w:rFonts w:asciiTheme="minorHAnsi" w:hAnsiTheme="minorHAnsi" w:cstheme="minorHAnsi"/>
          <w:lang w:val="nl-BE"/>
        </w:rPr>
        <w:t xml:space="preserve"> onder druk staat,</w:t>
      </w:r>
      <w:r w:rsidRPr="00834318">
        <w:rPr>
          <w:rFonts w:asciiTheme="minorHAnsi" w:hAnsiTheme="minorHAnsi" w:cstheme="minorHAnsi"/>
          <w:u w:val="single"/>
          <w:lang w:val="nl-BE"/>
        </w:rPr>
        <w:t xml:space="preserve"> kan slechts na overleg en goedkeuring binnen het LOP </w:t>
      </w:r>
      <w:r w:rsidRPr="00834318">
        <w:rPr>
          <w:rFonts w:asciiTheme="minorHAnsi" w:hAnsiTheme="minorHAnsi" w:cstheme="minorHAnsi"/>
          <w:lang w:val="nl-BE"/>
        </w:rPr>
        <w:t xml:space="preserve">de inschrijving in de loop van het schooljaar </w:t>
      </w:r>
      <w:r w:rsidRPr="00834318">
        <w:rPr>
          <w:rFonts w:asciiTheme="minorHAnsi" w:hAnsiTheme="minorHAnsi" w:cstheme="minorHAnsi"/>
          <w:b/>
          <w:bCs/>
          <w:lang w:val="nl-BE"/>
        </w:rPr>
        <w:t>weigeren</w:t>
      </w:r>
      <w:r w:rsidRPr="00834318">
        <w:rPr>
          <w:rFonts w:asciiTheme="minorHAnsi" w:hAnsiTheme="minorHAnsi" w:cstheme="minorHAnsi"/>
          <w:lang w:val="nl-BE"/>
        </w:rPr>
        <w:t xml:space="preserve"> van een leerling die elders werd uitgeschreven als gevolg van definitieve uitsluiting als tuchtmaatregel. </w:t>
      </w:r>
    </w:p>
    <w:p w14:paraId="5FB4B123" w14:textId="6657594E" w:rsidR="00465F78" w:rsidRPr="00834318" w:rsidRDefault="00C33009" w:rsidP="00F10109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Deze weigering moet gebaseerd zijn </w:t>
      </w:r>
      <w:r w:rsidR="0013136C">
        <w:rPr>
          <w:rFonts w:asciiTheme="minorHAnsi" w:hAnsiTheme="minorHAnsi" w:cstheme="minorHAnsi"/>
        </w:rPr>
        <w:t xml:space="preserve">op en conform zijn aan vooraf door het LOP bepaalde criteria.  </w:t>
      </w:r>
    </w:p>
    <w:p w14:paraId="31FC7D88" w14:textId="479E4EF0" w:rsidR="00465F78" w:rsidRPr="001C033E" w:rsidRDefault="00C83F95" w:rsidP="001C033E">
      <w:pPr>
        <w:rPr>
          <w:rFonts w:asciiTheme="minorHAnsi" w:hAnsiTheme="minorHAnsi" w:cstheme="minorHAnsi"/>
          <w:smallCaps/>
        </w:rPr>
      </w:pPr>
      <w:r w:rsidRPr="001C033E">
        <w:rPr>
          <w:rFonts w:asciiTheme="minorHAnsi" w:hAnsiTheme="minorHAnsi" w:cstheme="minorHAnsi"/>
        </w:rPr>
        <w:br/>
      </w:r>
      <w:r w:rsidR="000E6391" w:rsidRPr="001C033E">
        <w:rPr>
          <w:rFonts w:asciiTheme="minorHAnsi" w:hAnsiTheme="minorHAnsi" w:cstheme="minorHAnsi"/>
          <w:b/>
          <w:bCs/>
        </w:rPr>
        <w:t>5.2</w:t>
      </w:r>
      <w:r w:rsidR="000E6391" w:rsidRPr="001C033E">
        <w:rPr>
          <w:rFonts w:asciiTheme="minorHAnsi" w:hAnsiTheme="minorHAnsi" w:cstheme="minorHAnsi"/>
          <w:smallCaps/>
        </w:rPr>
        <w:t xml:space="preserve">. </w:t>
      </w:r>
      <w:r w:rsidRPr="001C033E">
        <w:rPr>
          <w:rFonts w:asciiTheme="minorHAnsi" w:hAnsiTheme="minorHAnsi" w:cstheme="minorHAnsi"/>
          <w:b/>
          <w:bCs/>
        </w:rPr>
        <w:t>Draagkrachtprocedure LOP Aalst SO</w:t>
      </w:r>
    </w:p>
    <w:p w14:paraId="15D08BD4" w14:textId="52B4122E" w:rsidR="001B3544" w:rsidRPr="001B3544" w:rsidRDefault="001B3544" w:rsidP="001B3544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lang w:val="nl-BE"/>
        </w:rPr>
      </w:pPr>
      <w:r w:rsidRPr="001B3544">
        <w:rPr>
          <w:rFonts w:asciiTheme="minorHAnsi" w:hAnsiTheme="minorHAnsi" w:cstheme="minorHAnsi"/>
          <w:lang w:val="nl-BE"/>
        </w:rPr>
        <w:t xml:space="preserve">De school die wenst in aanmerking te komen bezorgt </w:t>
      </w:r>
      <w:r w:rsidRPr="001B3544">
        <w:rPr>
          <w:rFonts w:asciiTheme="minorHAnsi" w:hAnsiTheme="minorHAnsi" w:cstheme="minorHAnsi"/>
          <w:u w:val="single"/>
          <w:lang w:val="nl-BE"/>
        </w:rPr>
        <w:t xml:space="preserve">het </w:t>
      </w:r>
      <w:r w:rsidR="00DE3C76">
        <w:rPr>
          <w:rFonts w:asciiTheme="minorHAnsi" w:hAnsiTheme="minorHAnsi" w:cstheme="minorHAnsi"/>
          <w:u w:val="single"/>
          <w:lang w:val="nl-BE"/>
        </w:rPr>
        <w:t xml:space="preserve">LOP </w:t>
      </w:r>
      <w:r w:rsidRPr="001B3544">
        <w:rPr>
          <w:rFonts w:asciiTheme="minorHAnsi" w:hAnsiTheme="minorHAnsi" w:cstheme="minorHAnsi"/>
          <w:u w:val="single"/>
          <w:lang w:val="nl-BE"/>
        </w:rPr>
        <w:t>sjabloon in bijlage</w:t>
      </w:r>
      <w:r w:rsidRPr="001B3544">
        <w:rPr>
          <w:rFonts w:asciiTheme="minorHAnsi" w:hAnsiTheme="minorHAnsi" w:cstheme="minorHAnsi"/>
          <w:lang w:val="nl-BE"/>
        </w:rPr>
        <w:t xml:space="preserve"> aan de LOP deskundige via mail</w:t>
      </w:r>
      <w:r w:rsidR="00DE3C76">
        <w:rPr>
          <w:rFonts w:asciiTheme="minorHAnsi" w:hAnsiTheme="minorHAnsi" w:cstheme="minorHAnsi"/>
          <w:lang w:val="nl-BE"/>
        </w:rPr>
        <w:t xml:space="preserve"> </w:t>
      </w:r>
      <w:r w:rsidR="00AD7DB1">
        <w:rPr>
          <w:rFonts w:asciiTheme="minorHAnsi" w:hAnsiTheme="minorHAnsi" w:cstheme="minorHAnsi"/>
          <w:lang w:val="nl-BE"/>
        </w:rPr>
        <w:t>en toont hiermee aan</w:t>
      </w:r>
      <w:r w:rsidR="00DE3C76">
        <w:rPr>
          <w:rFonts w:asciiTheme="minorHAnsi" w:hAnsiTheme="minorHAnsi" w:cstheme="minorHAnsi"/>
          <w:lang w:val="nl-BE"/>
        </w:rPr>
        <w:t xml:space="preserve"> dat de school de minimale scores behaalt.</w:t>
      </w:r>
    </w:p>
    <w:p w14:paraId="2E672AA2" w14:textId="77777777" w:rsidR="005A43E7" w:rsidRPr="00834318" w:rsidRDefault="00000000" w:rsidP="00164404">
      <w:pPr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377"/>
      </w:tblGrid>
      <w:tr w:rsidR="00F151B3" w:rsidRPr="00F151B3" w14:paraId="1D4B8401" w14:textId="77777777" w:rsidTr="001F6282">
        <w:tc>
          <w:tcPr>
            <w:tcW w:w="2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E7E95" w14:textId="77777777" w:rsidR="00F151B3" w:rsidRPr="00F151B3" w:rsidRDefault="00F151B3" w:rsidP="00F151B3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</w:pPr>
            <w:r w:rsidRPr="00F151B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nl-BE" w:eastAsia="en-US"/>
              </w:rPr>
              <w:t>Draagkrachtcriteria</w:t>
            </w:r>
          </w:p>
        </w:tc>
        <w:tc>
          <w:tcPr>
            <w:tcW w:w="2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AE0B5" w14:textId="7DB39604" w:rsidR="00F151B3" w:rsidRPr="00F151B3" w:rsidRDefault="00F151B3" w:rsidP="00F151B3">
            <w:pPr>
              <w:spacing w:after="160" w:line="25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nl-BE" w:eastAsia="en-US"/>
              </w:rPr>
            </w:pPr>
            <w:r w:rsidRPr="00F151B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nl-BE" w:eastAsia="en-US"/>
              </w:rPr>
              <w:t>Minimale scores per school</w:t>
            </w:r>
            <w:r w:rsidR="00DA4D2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nl-BE" w:eastAsia="en-US"/>
              </w:rPr>
              <w:t xml:space="preserve"> en</w:t>
            </w:r>
            <w:r w:rsidR="009539C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nl-BE" w:eastAsia="en-US"/>
              </w:rPr>
              <w:t xml:space="preserve"> ev. </w:t>
            </w:r>
            <w:r w:rsidRPr="00F151B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nl-BE" w:eastAsia="en-US"/>
              </w:rPr>
              <w:t>per administratieve groep (studierichting) – niveau waarop je capaciteit bepaalt</w:t>
            </w:r>
          </w:p>
        </w:tc>
      </w:tr>
      <w:tr w:rsidR="00F151B3" w:rsidRPr="00F151B3" w14:paraId="77EC7839" w14:textId="77777777" w:rsidTr="001F6282"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3E4C4" w14:textId="77777777" w:rsidR="00F151B3" w:rsidRPr="00F151B3" w:rsidRDefault="00F151B3" w:rsidP="00F151B3">
            <w:pPr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</w:pPr>
            <w:r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SES/ OKI - indicatoren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C1B35" w14:textId="32E7500C" w:rsidR="00F151B3" w:rsidRPr="00F151B3" w:rsidRDefault="00990D23" w:rsidP="00F151B3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Gemiddelde p</w:t>
            </w:r>
            <w:r w:rsidR="00F151B3"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ercentage van </w:t>
            </w:r>
            <w:proofErr w:type="spellStart"/>
            <w:r w:rsidR="00F151B3"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lln</w:t>
            </w:r>
            <w:proofErr w:type="spellEnd"/>
            <w:r w:rsidR="00F151B3"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per school (instellingsnummer) </w:t>
            </w:r>
            <w:r w:rsidR="00F151B3"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die scoren op </w:t>
            </w:r>
            <w:r w:rsidR="00F151B3" w:rsidRPr="00F151B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nl-BE" w:eastAsia="en-US"/>
              </w:rPr>
              <w:t>3 SES indicatoren</w:t>
            </w:r>
            <w:r w:rsidR="00F151B3"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 (schooltoeslag, diploma van de moeder én thuistaal niet Nederlands</w:t>
            </w:r>
            <w:r w:rsidR="002D3ED5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)</w:t>
            </w:r>
            <w:r w:rsidR="00CC7E74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 is hoger dan het gemiddelde op het niveau van </w:t>
            </w:r>
            <w:r w:rsidR="002C1108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Aalst</w:t>
            </w:r>
            <w:r w:rsidR="002C1108" w:rsidRPr="00973B0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nl-BE" w:eastAsia="en-US"/>
              </w:rPr>
              <w:t>.</w:t>
            </w:r>
            <w:r w:rsidR="009675FB" w:rsidRPr="00973B0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nl-BE" w:eastAsia="en-US"/>
              </w:rPr>
              <w:t xml:space="preserve">  (9 %)</w:t>
            </w:r>
            <w:r w:rsidR="009675FB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 (zie bijlage)</w:t>
            </w:r>
          </w:p>
        </w:tc>
      </w:tr>
      <w:tr w:rsidR="00F151B3" w:rsidRPr="00F151B3" w14:paraId="553F2229" w14:textId="77777777" w:rsidTr="001F6282"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D16D9" w14:textId="77777777" w:rsidR="00F151B3" w:rsidRPr="00F151B3" w:rsidRDefault="00F151B3" w:rsidP="00F151B3">
            <w:pPr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</w:pPr>
            <w:r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Problematische afwezigheden (</w:t>
            </w:r>
            <w:proofErr w:type="spellStart"/>
            <w:r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lln</w:t>
            </w:r>
            <w:proofErr w:type="spellEnd"/>
            <w:r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 met meer dan 30 B codes)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4B49" w14:textId="77777777" w:rsidR="00F151B3" w:rsidRPr="00F151B3" w:rsidRDefault="00F151B3" w:rsidP="00F151B3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</w:pPr>
            <w:r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Minstens 1 % op schoolniveau </w:t>
            </w:r>
          </w:p>
        </w:tc>
      </w:tr>
      <w:tr w:rsidR="00F151B3" w:rsidRPr="00F151B3" w14:paraId="0A37FD84" w14:textId="77777777" w:rsidTr="001F6282">
        <w:tc>
          <w:tcPr>
            <w:tcW w:w="2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5549" w14:textId="77777777" w:rsidR="00F151B3" w:rsidRPr="00F151B3" w:rsidRDefault="00F151B3" w:rsidP="00F151B3">
            <w:pPr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</w:pPr>
            <w:r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Aantal al eerder ingeschreven elders uitgesloten </w:t>
            </w:r>
            <w:proofErr w:type="spellStart"/>
            <w:r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lln</w:t>
            </w:r>
            <w:proofErr w:type="spellEnd"/>
            <w:r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 in het lopende schooljaar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BBEB" w14:textId="22CEB1EB" w:rsidR="00F151B3" w:rsidRPr="00F151B3" w:rsidRDefault="00F151B3" w:rsidP="00F151B3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</w:pPr>
            <w:r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Op schoolniveau : min 2</w:t>
            </w:r>
            <w:r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br/>
              <w:t xml:space="preserve">Op </w:t>
            </w:r>
            <w:r w:rsidR="0015237A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niveau van administratieve groep</w:t>
            </w:r>
            <w:r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 : min 1</w:t>
            </w:r>
          </w:p>
        </w:tc>
      </w:tr>
    </w:tbl>
    <w:p w14:paraId="766CF645" w14:textId="77777777" w:rsidR="00871E64" w:rsidRDefault="00871E64" w:rsidP="00164404">
      <w:pPr>
        <w:rPr>
          <w:rFonts w:asciiTheme="minorHAnsi" w:hAnsiTheme="minorHAnsi" w:cstheme="minorHAnsi"/>
          <w:lang w:val="nl-BE"/>
        </w:rPr>
      </w:pPr>
    </w:p>
    <w:p w14:paraId="3BCB808E" w14:textId="77777777" w:rsidR="009C7F63" w:rsidRDefault="009C7F63" w:rsidP="00164404">
      <w:pPr>
        <w:rPr>
          <w:rFonts w:asciiTheme="minorHAnsi" w:hAnsiTheme="minorHAnsi" w:cstheme="minorHAnsi"/>
          <w:lang w:val="nl-BE"/>
        </w:rPr>
      </w:pPr>
    </w:p>
    <w:p w14:paraId="37C1E37F" w14:textId="44A5E808" w:rsidR="009C7F63" w:rsidRDefault="00E82BAF" w:rsidP="009C7F63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Bijzondere situatie</w:t>
      </w:r>
      <w:r w:rsidR="00F9325F">
        <w:rPr>
          <w:rFonts w:asciiTheme="minorHAnsi" w:hAnsiTheme="minorHAnsi" w:cstheme="minorHAnsi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 xml:space="preserve">waarin scholen kunnen </w:t>
      </w:r>
      <w:r w:rsidR="00F9325F">
        <w:rPr>
          <w:rFonts w:asciiTheme="minorHAnsi" w:hAnsiTheme="minorHAnsi" w:cstheme="minorHAnsi"/>
          <w:lang w:val="nl-BE"/>
        </w:rPr>
        <w:t>vertoeven en op basis waarvan de vraag naar weigeren omwille van draagkracht kan gesteld worden</w:t>
      </w:r>
      <w:r w:rsidR="00D3421A">
        <w:rPr>
          <w:rFonts w:asciiTheme="minorHAnsi" w:hAnsiTheme="minorHAnsi" w:cstheme="minorHAnsi"/>
          <w:lang w:val="nl-BE"/>
        </w:rPr>
        <w:t>.</w:t>
      </w:r>
    </w:p>
    <w:p w14:paraId="47C1E675" w14:textId="77777777" w:rsidR="00D3421A" w:rsidRDefault="00D3421A" w:rsidP="00D3421A">
      <w:pPr>
        <w:rPr>
          <w:rFonts w:asciiTheme="minorHAnsi" w:hAnsiTheme="minorHAnsi" w:cstheme="minorHAnsi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5383"/>
      </w:tblGrid>
      <w:tr w:rsidR="00EC5370" w:rsidRPr="00417727" w14:paraId="704C7E9B" w14:textId="77777777" w:rsidTr="00C016BE"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C5E9" w14:textId="78329B61" w:rsidR="00EC5370" w:rsidRPr="00417727" w:rsidRDefault="00EC5370" w:rsidP="00C016BE">
            <w:pPr>
              <w:spacing w:after="160" w:line="256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nl-BE" w:eastAsia="en-US"/>
              </w:rPr>
            </w:pPr>
            <w:r w:rsidRPr="0041772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nl-BE" w:eastAsia="en-US"/>
              </w:rPr>
              <w:t>Bijzondere situatie</w:t>
            </w:r>
          </w:p>
        </w:tc>
        <w:tc>
          <w:tcPr>
            <w:tcW w:w="2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4838" w14:textId="30F5CF56" w:rsidR="00EC5370" w:rsidRPr="00417727" w:rsidRDefault="00EC5370" w:rsidP="001F6282">
            <w:pPr>
              <w:spacing w:after="160" w:line="25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nl-BE" w:eastAsia="en-US"/>
              </w:rPr>
            </w:pPr>
            <w:r w:rsidRPr="0041772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nl-BE" w:eastAsia="en-US"/>
              </w:rPr>
              <w:t>LOP afspraak</w:t>
            </w:r>
          </w:p>
        </w:tc>
      </w:tr>
      <w:tr w:rsidR="00C016BE" w:rsidRPr="00F151B3" w14:paraId="3C25961C" w14:textId="77777777" w:rsidTr="00C016BE"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0B3F4" w14:textId="77777777" w:rsidR="00C016BE" w:rsidRPr="00F151B3" w:rsidRDefault="00C016BE" w:rsidP="00C016BE">
            <w:pPr>
              <w:spacing w:after="160" w:line="25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</w:pPr>
            <w:r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Meerdere </w:t>
            </w:r>
            <w:proofErr w:type="spellStart"/>
            <w:r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lln</w:t>
            </w:r>
            <w:proofErr w:type="spellEnd"/>
            <w:r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 uit 1 school zijn elders uitgesloten en dienen zich aan om in te schrijven in een nieuwe secundaire school</w:t>
            </w:r>
          </w:p>
        </w:tc>
        <w:tc>
          <w:tcPr>
            <w:tcW w:w="29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4870E" w14:textId="77777777" w:rsidR="00C016BE" w:rsidRPr="00F151B3" w:rsidRDefault="00C016BE" w:rsidP="001F6282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</w:pPr>
            <w:r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We schrijven elders uitgesloten </w:t>
            </w:r>
            <w:proofErr w:type="spellStart"/>
            <w:r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lln</w:t>
            </w:r>
            <w:proofErr w:type="spellEnd"/>
            <w:r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 vanuit eenzelfde school in tijdens 30 opeenvolgende schooldagen : </w:t>
            </w:r>
          </w:p>
          <w:p w14:paraId="6A0E281B" w14:textId="63635AA0" w:rsidR="00C016BE" w:rsidRPr="00F151B3" w:rsidRDefault="00C016BE" w:rsidP="001F6282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</w:pPr>
            <w:r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op schoolniveau :  </w:t>
            </w:r>
            <w:r w:rsidR="007942D4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minimum 1</w:t>
            </w:r>
            <w:r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br/>
              <w:t xml:space="preserve">Op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niveau van administratieve groep</w:t>
            </w:r>
            <w:r w:rsidRPr="00F151B3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 : </w:t>
            </w:r>
            <w:r w:rsidR="007942D4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minimum 1</w:t>
            </w:r>
          </w:p>
        </w:tc>
      </w:tr>
    </w:tbl>
    <w:p w14:paraId="6B72A021" w14:textId="77777777" w:rsidR="00D3421A" w:rsidRPr="00D3421A" w:rsidRDefault="00D3421A" w:rsidP="00D3421A">
      <w:pPr>
        <w:rPr>
          <w:rFonts w:asciiTheme="minorHAnsi" w:hAnsiTheme="minorHAnsi" w:cstheme="minorHAnsi"/>
          <w:lang w:val="nl-BE"/>
        </w:rPr>
      </w:pPr>
    </w:p>
    <w:p w14:paraId="5EE0BE3F" w14:textId="370AE5A1" w:rsidR="001646F5" w:rsidRDefault="001646F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8180FC1" w14:textId="5D540360" w:rsidR="00871E64" w:rsidRPr="00415C4B" w:rsidRDefault="002B6300" w:rsidP="00415C4B">
      <w:pPr>
        <w:pStyle w:val="Lijstalinea"/>
        <w:numPr>
          <w:ilvl w:val="1"/>
          <w:numId w:val="22"/>
        </w:numPr>
        <w:rPr>
          <w:rFonts w:asciiTheme="minorHAnsi" w:hAnsiTheme="minorHAnsi" w:cstheme="minorHAnsi"/>
          <w:b/>
          <w:bCs/>
        </w:rPr>
      </w:pPr>
      <w:r w:rsidRPr="00415C4B">
        <w:rPr>
          <w:rFonts w:asciiTheme="minorHAnsi" w:hAnsiTheme="minorHAnsi" w:cstheme="minorHAnsi"/>
          <w:b/>
          <w:bCs/>
        </w:rPr>
        <w:t>Stappenplan draagkrachtprocedure</w:t>
      </w:r>
    </w:p>
    <w:p w14:paraId="4BDB1F2B" w14:textId="77777777" w:rsidR="002B6300" w:rsidRDefault="002B6300" w:rsidP="00164404">
      <w:pPr>
        <w:rPr>
          <w:rFonts w:asciiTheme="minorHAnsi" w:hAnsiTheme="minorHAnsi" w:cstheme="minorHAnsi"/>
        </w:rPr>
      </w:pPr>
    </w:p>
    <w:p w14:paraId="43621FDA" w14:textId="77777777" w:rsidR="002B6300" w:rsidRDefault="002B6300" w:rsidP="00164404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17"/>
        <w:gridCol w:w="4514"/>
      </w:tblGrid>
      <w:tr w:rsidR="00502967" w14:paraId="79F1A062" w14:textId="77777777" w:rsidTr="00426F4C">
        <w:tc>
          <w:tcPr>
            <w:tcW w:w="4531" w:type="dxa"/>
            <w:shd w:val="clear" w:color="auto" w:fill="FFC000" w:themeFill="accent4"/>
          </w:tcPr>
          <w:p w14:paraId="2E898CA0" w14:textId="3440F0F9" w:rsidR="00502967" w:rsidRPr="008C1F35" w:rsidRDefault="00502967" w:rsidP="00164404">
            <w:pPr>
              <w:rPr>
                <w:rFonts w:asciiTheme="minorHAnsi" w:hAnsiTheme="minorHAnsi" w:cstheme="minorHAnsi"/>
                <w:b/>
                <w:bCs/>
              </w:rPr>
            </w:pPr>
            <w:r w:rsidRPr="008C1F35">
              <w:rPr>
                <w:rFonts w:asciiTheme="minorHAnsi" w:hAnsiTheme="minorHAnsi" w:cstheme="minorHAnsi"/>
                <w:b/>
                <w:bCs/>
              </w:rPr>
              <w:t xml:space="preserve">SCHOOL </w:t>
            </w:r>
          </w:p>
        </w:tc>
        <w:tc>
          <w:tcPr>
            <w:tcW w:w="4531" w:type="dxa"/>
            <w:gridSpan w:val="2"/>
            <w:shd w:val="clear" w:color="auto" w:fill="FFC000" w:themeFill="accent4"/>
          </w:tcPr>
          <w:p w14:paraId="6DE4B49B" w14:textId="4EA972F7" w:rsidR="00502967" w:rsidRPr="008C1F35" w:rsidRDefault="00502967" w:rsidP="00164404">
            <w:pPr>
              <w:rPr>
                <w:rFonts w:asciiTheme="minorHAnsi" w:hAnsiTheme="minorHAnsi" w:cstheme="minorHAnsi"/>
                <w:b/>
                <w:bCs/>
              </w:rPr>
            </w:pPr>
            <w:r w:rsidRPr="008C1F35">
              <w:rPr>
                <w:rFonts w:asciiTheme="minorHAnsi" w:hAnsiTheme="minorHAnsi" w:cstheme="minorHAnsi"/>
                <w:b/>
                <w:bCs/>
              </w:rPr>
              <w:t>LOP</w:t>
            </w:r>
          </w:p>
        </w:tc>
      </w:tr>
      <w:tr w:rsidR="00456C7B" w:rsidRPr="00814D51" w14:paraId="62AE8EAE" w14:textId="77777777" w:rsidTr="00426F4C">
        <w:tc>
          <w:tcPr>
            <w:tcW w:w="9062" w:type="dxa"/>
            <w:gridSpan w:val="3"/>
            <w:shd w:val="clear" w:color="auto" w:fill="FFF2CC" w:themeFill="accent4" w:themeFillTint="33"/>
          </w:tcPr>
          <w:p w14:paraId="48223095" w14:textId="6E7E4F56" w:rsidR="00456C7B" w:rsidRPr="00814D51" w:rsidRDefault="008C1F35" w:rsidP="0016440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Fase 1</w:t>
            </w:r>
          </w:p>
        </w:tc>
      </w:tr>
      <w:tr w:rsidR="00502967" w14:paraId="182B611A" w14:textId="77777777" w:rsidTr="00502967">
        <w:tc>
          <w:tcPr>
            <w:tcW w:w="4531" w:type="dxa"/>
          </w:tcPr>
          <w:p w14:paraId="19490181" w14:textId="77777777" w:rsidR="00ED3515" w:rsidRPr="00ED3515" w:rsidRDefault="00ED3515" w:rsidP="00ED3515">
            <w:pPr>
              <w:spacing w:after="160" w:line="25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</w:pPr>
            <w:r w:rsidRPr="00ED3515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De school bezorgt de LOP deskundige/LOP voorzitter binnen de 3 dagen een mail met de vraag om een leerling te mogen weigeren op basis van draagkracht.  </w:t>
            </w:r>
            <w:r w:rsidRPr="00ED3515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br/>
              <w:t xml:space="preserve">In bijlage bezorgt de school het </w:t>
            </w:r>
            <w:r w:rsidRPr="00ED351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nl-BE" w:eastAsia="en-US"/>
              </w:rPr>
              <w:t>ingevulde sjabloon</w:t>
            </w:r>
            <w:r w:rsidRPr="00ED3515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.  Zie bijlage.</w:t>
            </w:r>
          </w:p>
          <w:p w14:paraId="45A2B607" w14:textId="77777777" w:rsidR="00502967" w:rsidRPr="00ED3515" w:rsidRDefault="00502967" w:rsidP="00164404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531" w:type="dxa"/>
            <w:gridSpan w:val="2"/>
          </w:tcPr>
          <w:p w14:paraId="0F9D5036" w14:textId="77777777" w:rsidR="00456C7B" w:rsidRPr="00456C7B" w:rsidRDefault="00456C7B" w:rsidP="00456C7B">
            <w:pPr>
              <w:spacing w:after="160" w:line="25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</w:pPr>
            <w:r w:rsidRPr="00456C7B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Het LOP bekijkt/verifieert vervolgens in een digitaal overleg met de vaste leden van de </w:t>
            </w:r>
            <w:proofErr w:type="spellStart"/>
            <w:r w:rsidRPr="00456C7B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bemiddelingscel</w:t>
            </w:r>
            <w:proofErr w:type="spellEnd"/>
            <w:r w:rsidRPr="00456C7B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 (= codi SG Salem en codi SG GO!, CLB GO! , VCLB, LOP voorzitter en </w:t>
            </w:r>
            <w:proofErr w:type="spellStart"/>
            <w:r w:rsidRPr="00456C7B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LOPdeskundige</w:t>
            </w:r>
            <w:proofErr w:type="spellEnd"/>
            <w:r w:rsidRPr="00456C7B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) of de school voldoet aan de minimum – criteria en aan de afgesproken vormvereisten.</w:t>
            </w:r>
          </w:p>
          <w:p w14:paraId="0E2E1013" w14:textId="77777777" w:rsidR="00502967" w:rsidRPr="00456C7B" w:rsidRDefault="00502967" w:rsidP="00164404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502967" w:rsidRPr="00814D51" w14:paraId="2EEC8E45" w14:textId="77777777" w:rsidTr="00426F4C">
        <w:tc>
          <w:tcPr>
            <w:tcW w:w="4531" w:type="dxa"/>
            <w:shd w:val="clear" w:color="auto" w:fill="FFF2CC" w:themeFill="accent4" w:themeFillTint="33"/>
          </w:tcPr>
          <w:p w14:paraId="5338DEC3" w14:textId="18A1F495" w:rsidR="00502967" w:rsidRPr="00814D51" w:rsidRDefault="008C1F35" w:rsidP="0016440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Fase 2</w:t>
            </w:r>
          </w:p>
        </w:tc>
        <w:tc>
          <w:tcPr>
            <w:tcW w:w="4531" w:type="dxa"/>
            <w:gridSpan w:val="2"/>
            <w:shd w:val="clear" w:color="auto" w:fill="FFF2CC" w:themeFill="accent4" w:themeFillTint="33"/>
          </w:tcPr>
          <w:p w14:paraId="47C6C125" w14:textId="77777777" w:rsidR="00502967" w:rsidRPr="00814D51" w:rsidRDefault="00502967" w:rsidP="001644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D55C5" w14:paraId="2AA8F6F0" w14:textId="77777777" w:rsidTr="00502967">
        <w:tc>
          <w:tcPr>
            <w:tcW w:w="4531" w:type="dxa"/>
          </w:tcPr>
          <w:p w14:paraId="2B698AD9" w14:textId="31C50508" w:rsidR="008D55C5" w:rsidRDefault="008D55C5" w:rsidP="001644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  <w:gridSpan w:val="2"/>
          </w:tcPr>
          <w:p w14:paraId="0B006ED7" w14:textId="5D2A576B" w:rsidR="008D55C5" w:rsidRPr="00405C5B" w:rsidRDefault="00405C5B" w:rsidP="007F2ECB">
            <w:pPr>
              <w:spacing w:after="160" w:line="256" w:lineRule="auto"/>
              <w:contextualSpacing/>
              <w:rPr>
                <w:rFonts w:asciiTheme="minorHAnsi" w:hAnsiTheme="minorHAnsi" w:cstheme="minorHAnsi"/>
                <w:lang w:val="nl-BE"/>
              </w:rPr>
            </w:pPr>
            <w:r w:rsidRPr="00405C5B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Binnen de 7 dagen na de vraag tot inschrijving, beantwoordt het LOP of de school mag weigeren omwille van draagkracht.  </w:t>
            </w:r>
            <w:r w:rsidRPr="00405C5B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br/>
            </w:r>
          </w:p>
        </w:tc>
      </w:tr>
      <w:tr w:rsidR="00823A83" w:rsidRPr="00814D51" w14:paraId="7906C460" w14:textId="77777777" w:rsidTr="00426F4C">
        <w:tc>
          <w:tcPr>
            <w:tcW w:w="9062" w:type="dxa"/>
            <w:gridSpan w:val="3"/>
            <w:shd w:val="clear" w:color="auto" w:fill="FFF2CC" w:themeFill="accent4" w:themeFillTint="33"/>
          </w:tcPr>
          <w:p w14:paraId="1EDC005D" w14:textId="6826C055" w:rsidR="00823A83" w:rsidRPr="00814D51" w:rsidRDefault="00C732DA" w:rsidP="00814D51">
            <w:pPr>
              <w:spacing w:after="160" w:line="256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nl-BE" w:eastAsia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Fase </w:t>
            </w:r>
            <w:r w:rsidR="00823A83" w:rsidRPr="00814D51">
              <w:rPr>
                <w:rFonts w:asciiTheme="minorHAnsi" w:hAnsiTheme="minorHAnsi" w:cstheme="minorHAnsi"/>
                <w:b/>
                <w:bCs/>
              </w:rPr>
              <w:t xml:space="preserve">3 – scenario </w:t>
            </w:r>
            <w:r w:rsidR="003C620F">
              <w:rPr>
                <w:rFonts w:asciiTheme="minorHAnsi" w:hAnsiTheme="minorHAnsi" w:cstheme="minorHAnsi"/>
                <w:b/>
                <w:bCs/>
              </w:rPr>
              <w:t xml:space="preserve">JA </w:t>
            </w:r>
            <w:r w:rsidR="009070BA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823A83" w:rsidRPr="00814D51">
              <w:rPr>
                <w:rFonts w:asciiTheme="minorHAnsi" w:hAnsiTheme="minorHAnsi" w:cstheme="minorHAnsi"/>
                <w:b/>
                <w:bCs/>
              </w:rPr>
              <w:t>Het LOP gaat akkoord om te weigeren omwille van draagkracht</w:t>
            </w:r>
          </w:p>
        </w:tc>
      </w:tr>
      <w:tr w:rsidR="00F843BF" w14:paraId="17EDB8D1" w14:textId="77777777" w:rsidTr="00502967">
        <w:tc>
          <w:tcPr>
            <w:tcW w:w="4531" w:type="dxa"/>
          </w:tcPr>
          <w:p w14:paraId="3ADA01DB" w14:textId="1C5BA159" w:rsidR="00F843BF" w:rsidRDefault="00F843BF" w:rsidP="00F843B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</w:pPr>
            <w:r w:rsidRPr="00405C5B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De school weigert de leerling omwille van draagkracht en bezorgt het document van weigering aan de ouders en registreert de weigering in de schoolsoftware</w:t>
            </w:r>
            <w:r w:rsidR="00BD3332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 binnen de 7 dagen na </w:t>
            </w:r>
            <w:r w:rsidR="001E7328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vraag tot inschrijving.</w:t>
            </w:r>
          </w:p>
          <w:p w14:paraId="25932A0B" w14:textId="77777777" w:rsidR="00BE13F8" w:rsidRDefault="00BE13F8" w:rsidP="00F843BF">
            <w:pPr>
              <w:rPr>
                <w:rFonts w:asciiTheme="minorHAnsi" w:hAnsiTheme="minorHAnsi" w:cstheme="minorBidi"/>
              </w:rPr>
            </w:pPr>
          </w:p>
          <w:p w14:paraId="7100C1DD" w14:textId="3BC27417" w:rsidR="00BE13F8" w:rsidRPr="00A83AF7" w:rsidRDefault="00D15EF5" w:rsidP="00F843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3AF7">
              <w:rPr>
                <w:rFonts w:asciiTheme="minorHAnsi" w:hAnsiTheme="minorHAnsi" w:cstheme="minorHAnsi"/>
                <w:sz w:val="22"/>
                <w:szCs w:val="22"/>
              </w:rPr>
              <w:t xml:space="preserve">De school die de goedkeuring kreeg om te weigeren, neemt altijd deel aan de </w:t>
            </w:r>
            <w:proofErr w:type="spellStart"/>
            <w:r w:rsidRPr="00A83AF7">
              <w:rPr>
                <w:rFonts w:asciiTheme="minorHAnsi" w:hAnsiTheme="minorHAnsi" w:cstheme="minorHAnsi"/>
                <w:sz w:val="22"/>
                <w:szCs w:val="22"/>
              </w:rPr>
              <w:t>bemiddelingscel</w:t>
            </w:r>
            <w:proofErr w:type="spellEnd"/>
            <w:r w:rsidRPr="00A83AF7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A83AF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531" w:type="dxa"/>
            <w:gridSpan w:val="2"/>
          </w:tcPr>
          <w:p w14:paraId="5DB68CEF" w14:textId="79D01374" w:rsidR="00F843BF" w:rsidRDefault="00A80653" w:rsidP="00F843BF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A80653">
              <w:rPr>
                <w:rFonts w:asciiTheme="minorHAnsi" w:hAnsiTheme="minorHAnsi" w:cstheme="minorHAnsi"/>
                <w:b/>
                <w:bCs/>
              </w:rPr>
              <w:t xml:space="preserve">De </w:t>
            </w:r>
            <w:proofErr w:type="spellStart"/>
            <w:r w:rsidRPr="00A80653">
              <w:rPr>
                <w:rFonts w:asciiTheme="minorHAnsi" w:hAnsiTheme="minorHAnsi" w:cstheme="minorHAnsi"/>
                <w:b/>
                <w:bCs/>
              </w:rPr>
              <w:t>bemiddelingscel</w:t>
            </w:r>
            <w:proofErr w:type="spellEnd"/>
            <w:r w:rsidRPr="00A8065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1D5D">
              <w:rPr>
                <w:rFonts w:asciiTheme="minorHAnsi" w:hAnsiTheme="minorHAnsi" w:cstheme="minorHAnsi"/>
                <w:b/>
                <w:bCs/>
              </w:rPr>
              <w:t xml:space="preserve">van het LOP </w:t>
            </w:r>
            <w:r w:rsidRPr="00A80653">
              <w:rPr>
                <w:rFonts w:asciiTheme="minorHAnsi" w:hAnsiTheme="minorHAnsi" w:cstheme="minorHAnsi"/>
                <w:b/>
                <w:bCs/>
              </w:rPr>
              <w:t>start automatisch bemiddeling op.</w:t>
            </w:r>
            <w:r w:rsidR="00D002F5">
              <w:rPr>
                <w:rFonts w:asciiTheme="minorHAnsi" w:hAnsiTheme="minorHAnsi" w:cstheme="minorHAnsi"/>
                <w:b/>
                <w:bCs/>
              </w:rPr>
              <w:t xml:space="preserve">  (Zie werkingsprincipes)</w:t>
            </w:r>
            <w:r w:rsidRPr="00A80653">
              <w:rPr>
                <w:rFonts w:asciiTheme="minorHAnsi" w:hAnsiTheme="minorHAnsi" w:cstheme="minorHAnsi"/>
              </w:rPr>
              <w:br/>
              <w:t xml:space="preserve">Het LOP betrekt de uitsluitende school, de weigerende school en </w:t>
            </w:r>
            <w:r w:rsidR="00F45832">
              <w:rPr>
                <w:rFonts w:asciiTheme="minorHAnsi" w:hAnsiTheme="minorHAnsi" w:cstheme="minorHAnsi"/>
              </w:rPr>
              <w:t>(</w:t>
            </w:r>
            <w:r w:rsidRPr="00A80653">
              <w:rPr>
                <w:rFonts w:asciiTheme="minorHAnsi" w:hAnsiTheme="minorHAnsi" w:cstheme="minorHAnsi"/>
              </w:rPr>
              <w:t>volgens de studie en schoolkeuze van de ouder/leerling</w:t>
            </w:r>
            <w:r w:rsidR="00F45832">
              <w:rPr>
                <w:rFonts w:asciiTheme="minorHAnsi" w:hAnsiTheme="minorHAnsi" w:cstheme="minorHAnsi"/>
              </w:rPr>
              <w:t xml:space="preserve">) </w:t>
            </w:r>
            <w:r w:rsidRPr="00A80653">
              <w:rPr>
                <w:rFonts w:asciiTheme="minorHAnsi" w:hAnsiTheme="minorHAnsi" w:cstheme="minorHAnsi"/>
              </w:rPr>
              <w:t>alternatieve scholen bij de bemiddeling.</w:t>
            </w:r>
          </w:p>
          <w:p w14:paraId="046F2609" w14:textId="6184B91F" w:rsidR="005A2FF8" w:rsidRPr="005A2FF8" w:rsidRDefault="005A2FF8" w:rsidP="00F843BF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5A2FF8">
              <w:rPr>
                <w:rFonts w:asciiTheme="minorHAnsi" w:hAnsiTheme="minorHAnsi" w:cstheme="minorHAnsi"/>
              </w:rPr>
              <w:t>Als er geen consensus wordt gevonden, wordt het dossier bezorgd aan de Commissie inzake Leerlingenrechten.</w:t>
            </w:r>
          </w:p>
          <w:p w14:paraId="451A2AEE" w14:textId="3F4991E7" w:rsidR="005A2FF8" w:rsidRPr="00A80653" w:rsidRDefault="005A2FF8" w:rsidP="00F843BF">
            <w:pPr>
              <w:spacing w:after="160" w:line="25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814D51" w14:paraId="0B847CD1" w14:textId="77777777" w:rsidTr="00A83AF7">
        <w:tc>
          <w:tcPr>
            <w:tcW w:w="9062" w:type="dxa"/>
            <w:gridSpan w:val="3"/>
            <w:shd w:val="clear" w:color="auto" w:fill="F4B083" w:themeFill="accent2" w:themeFillTint="99"/>
          </w:tcPr>
          <w:p w14:paraId="56A4CE20" w14:textId="62493DFD" w:rsidR="00814D51" w:rsidRPr="00405C5B" w:rsidRDefault="00D470A3" w:rsidP="00F843BF">
            <w:pPr>
              <w:spacing w:after="160" w:line="25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Fase </w:t>
            </w:r>
            <w:r w:rsidR="005754B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</w:t>
            </w:r>
            <w:r w:rsidR="00814D5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nl-BE" w:eastAsia="en-US"/>
              </w:rPr>
              <w:t xml:space="preserve"> – scenario </w:t>
            </w:r>
            <w:r w:rsidR="00BD333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nl-BE" w:eastAsia="en-US"/>
              </w:rPr>
              <w:t xml:space="preserve">NEE </w:t>
            </w:r>
            <w:r w:rsidR="009070B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nl-BE" w:eastAsia="en-US"/>
              </w:rPr>
              <w:t xml:space="preserve">- </w:t>
            </w:r>
            <w:r w:rsidR="00814D5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nl-BE" w:eastAsia="en-US"/>
              </w:rPr>
              <w:t>Het LOP gaat niet akkoord om te weigeren omwille van draagkracht.</w:t>
            </w:r>
          </w:p>
        </w:tc>
      </w:tr>
      <w:tr w:rsidR="003E49E4" w14:paraId="6EED70F3" w14:textId="33FECE64" w:rsidTr="003E49E4">
        <w:tc>
          <w:tcPr>
            <w:tcW w:w="4548" w:type="dxa"/>
            <w:gridSpan w:val="2"/>
          </w:tcPr>
          <w:p w14:paraId="2ABB4FB4" w14:textId="35EC18DB" w:rsidR="003E49E4" w:rsidRPr="00DC68EB" w:rsidRDefault="003E49E4" w:rsidP="00F843BF">
            <w:pPr>
              <w:spacing w:after="160" w:line="25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</w:pPr>
            <w:r w:rsidRPr="00DC68EB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>De school schrijft de leerling alsnog in</w:t>
            </w:r>
            <w:r w:rsidR="00A83AF7"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  <w:t xml:space="preserve"> binnen de 7 dagen na vraag tot inschrijving.</w:t>
            </w:r>
          </w:p>
        </w:tc>
        <w:tc>
          <w:tcPr>
            <w:tcW w:w="4514" w:type="dxa"/>
          </w:tcPr>
          <w:p w14:paraId="51409683" w14:textId="77777777" w:rsidR="003E49E4" w:rsidRPr="00DC68EB" w:rsidRDefault="003E49E4" w:rsidP="003E49E4">
            <w:pPr>
              <w:spacing w:after="160" w:line="25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</w:pPr>
          </w:p>
        </w:tc>
      </w:tr>
    </w:tbl>
    <w:p w14:paraId="34AAA54F" w14:textId="77777777" w:rsidR="002B6300" w:rsidRDefault="002B6300" w:rsidP="00164404">
      <w:pPr>
        <w:rPr>
          <w:rFonts w:asciiTheme="minorHAnsi" w:hAnsiTheme="minorHAnsi" w:cstheme="minorHAnsi"/>
        </w:rPr>
      </w:pPr>
    </w:p>
    <w:p w14:paraId="1FA3AEDF" w14:textId="614BCA7C" w:rsidR="00FA766F" w:rsidRPr="004B60EF" w:rsidRDefault="00FA766F" w:rsidP="004B60EF">
      <w:pPr>
        <w:pStyle w:val="Lijstalinea"/>
        <w:numPr>
          <w:ilvl w:val="0"/>
          <w:numId w:val="22"/>
        </w:numPr>
        <w:rPr>
          <w:rStyle w:val="Intensieveverwijzing"/>
          <w:rFonts w:asciiTheme="minorHAnsi" w:hAnsiTheme="minorHAnsi" w:cstheme="minorHAnsi"/>
          <w:sz w:val="28"/>
          <w:szCs w:val="28"/>
        </w:rPr>
      </w:pPr>
      <w:r w:rsidRPr="004B60EF">
        <w:rPr>
          <w:rStyle w:val="Intensieveverwijzing"/>
          <w:rFonts w:asciiTheme="minorHAnsi" w:hAnsiTheme="minorHAnsi" w:cstheme="minorHAnsi"/>
          <w:sz w:val="28"/>
          <w:szCs w:val="28"/>
        </w:rPr>
        <w:t>Start van de inschrijvingen vanaf het 2de jaar en hogere jaren</w:t>
      </w:r>
    </w:p>
    <w:p w14:paraId="6578639F" w14:textId="77777777" w:rsidR="00FA766F" w:rsidRPr="00834318" w:rsidRDefault="00FA766F" w:rsidP="00FA766F">
      <w:pPr>
        <w:rPr>
          <w:rFonts w:asciiTheme="minorHAnsi" w:hAnsiTheme="minorHAnsi" w:cstheme="minorHAnsi"/>
          <w:sz w:val="24"/>
          <w:szCs w:val="24"/>
        </w:rPr>
      </w:pPr>
    </w:p>
    <w:p w14:paraId="5692B6F5" w14:textId="3338248C" w:rsidR="00FA766F" w:rsidRPr="00834318" w:rsidRDefault="00225812" w:rsidP="00FA766F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Schooljaar 2024-2025 : </w:t>
      </w:r>
      <w:r w:rsidR="00FA766F" w:rsidRPr="00834318">
        <w:rPr>
          <w:rFonts w:asciiTheme="minorHAnsi" w:hAnsiTheme="minorHAnsi" w:cstheme="minorHAnsi"/>
          <w:b/>
          <w:bCs/>
          <w:sz w:val="24"/>
          <w:szCs w:val="24"/>
        </w:rPr>
        <w:t>Vanaf 1</w:t>
      </w:r>
      <w:r w:rsidR="00FA766F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FA766F" w:rsidRPr="00834318">
        <w:rPr>
          <w:rFonts w:asciiTheme="minorHAnsi" w:hAnsiTheme="minorHAnsi" w:cstheme="minorHAnsi"/>
          <w:b/>
          <w:bCs/>
          <w:sz w:val="24"/>
          <w:szCs w:val="24"/>
        </w:rPr>
        <w:t xml:space="preserve"> april </w:t>
      </w:r>
      <w:r w:rsidR="00FA766F">
        <w:rPr>
          <w:rFonts w:asciiTheme="minorHAnsi" w:hAnsiTheme="minorHAnsi" w:cstheme="minorHAnsi"/>
          <w:b/>
          <w:bCs/>
          <w:sz w:val="24"/>
          <w:szCs w:val="24"/>
        </w:rPr>
        <w:t xml:space="preserve">2024 </w:t>
      </w:r>
      <w:r w:rsidR="00FA766F" w:rsidRPr="00834318">
        <w:rPr>
          <w:rFonts w:asciiTheme="minorHAnsi" w:hAnsiTheme="minorHAnsi" w:cstheme="minorHAnsi"/>
          <w:b/>
          <w:bCs/>
          <w:sz w:val="24"/>
          <w:szCs w:val="24"/>
        </w:rPr>
        <w:t xml:space="preserve">om </w:t>
      </w:r>
      <w:r w:rsidR="00FA766F">
        <w:rPr>
          <w:rFonts w:asciiTheme="minorHAnsi" w:hAnsiTheme="minorHAnsi" w:cstheme="minorHAnsi"/>
          <w:b/>
          <w:bCs/>
          <w:sz w:val="24"/>
          <w:szCs w:val="24"/>
        </w:rPr>
        <w:t>9u</w:t>
      </w:r>
    </w:p>
    <w:p w14:paraId="5581B9EE" w14:textId="77777777" w:rsidR="00FA766F" w:rsidRDefault="00FA766F" w:rsidP="00FA766F">
      <w:pPr>
        <w:rPr>
          <w:rFonts w:asciiTheme="minorHAnsi" w:hAnsiTheme="minorHAnsi" w:cstheme="minorHAnsi"/>
          <w:b/>
          <w:bCs/>
          <w:u w:val="single"/>
        </w:rPr>
      </w:pPr>
      <w:r w:rsidRPr="0080792D">
        <w:rPr>
          <w:rFonts w:asciiTheme="minorHAnsi" w:hAnsiTheme="minorHAnsi" w:cstheme="minorHAnsi"/>
        </w:rPr>
        <w:t>De inschrijvingen verlopen fysiek en worden in chronologische volgorde geregistreerd in het inschrijvingsregister.  De ouder komt naar de school om in te schrijven.</w:t>
      </w:r>
      <w:r w:rsidRPr="0080792D">
        <w:rPr>
          <w:rFonts w:asciiTheme="minorHAnsi" w:hAnsiTheme="minorHAnsi" w:cstheme="minorHAnsi"/>
        </w:rPr>
        <w:br/>
      </w:r>
    </w:p>
    <w:p w14:paraId="09AAAEFD" w14:textId="77777777" w:rsidR="002B6300" w:rsidRDefault="002B6300" w:rsidP="00164404">
      <w:pPr>
        <w:rPr>
          <w:rFonts w:asciiTheme="minorHAnsi" w:hAnsiTheme="minorHAnsi" w:cstheme="minorHAnsi"/>
        </w:rPr>
      </w:pPr>
    </w:p>
    <w:p w14:paraId="2D37FA73" w14:textId="77777777" w:rsidR="00FA766F" w:rsidRPr="00834318" w:rsidRDefault="00FA766F" w:rsidP="00164404">
      <w:pPr>
        <w:rPr>
          <w:rFonts w:asciiTheme="minorHAnsi" w:hAnsiTheme="minorHAnsi" w:cstheme="minorHAnsi"/>
        </w:rPr>
      </w:pPr>
    </w:p>
    <w:p w14:paraId="2466D010" w14:textId="1DD65B5B" w:rsidR="00105037" w:rsidRPr="008977FE" w:rsidRDefault="00105037" w:rsidP="008977FE">
      <w:pPr>
        <w:pStyle w:val="Lijstalinea"/>
        <w:numPr>
          <w:ilvl w:val="0"/>
          <w:numId w:val="22"/>
        </w:numPr>
        <w:rPr>
          <w:rStyle w:val="Intensieveverwijzing"/>
          <w:rFonts w:asciiTheme="minorHAnsi" w:hAnsiTheme="minorHAnsi" w:cstheme="minorHAnsi"/>
          <w:sz w:val="28"/>
          <w:szCs w:val="28"/>
        </w:rPr>
      </w:pPr>
      <w:r w:rsidRPr="008977FE">
        <w:rPr>
          <w:rStyle w:val="Intensieveverwijzing"/>
          <w:rFonts w:asciiTheme="minorHAnsi" w:hAnsiTheme="minorHAnsi" w:cstheme="minorHAnsi"/>
          <w:sz w:val="28"/>
          <w:szCs w:val="28"/>
        </w:rPr>
        <w:t>Ondersteuning en toelichting</w:t>
      </w:r>
    </w:p>
    <w:p w14:paraId="7ED42197" w14:textId="3C68D22A" w:rsidR="00336150" w:rsidRPr="00834318" w:rsidRDefault="006B045A" w:rsidP="00105037">
      <w:pPr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</w:rPr>
      </w:pPr>
      <w:r w:rsidRPr="00834318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</w:rPr>
        <w:t>Wens je meer toelichting</w:t>
      </w:r>
      <w:r w:rsidR="005C62C1" w:rsidRPr="00834318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</w:rPr>
        <w:t xml:space="preserve"> over de regelgeving, LOP – afspraak,….</w:t>
      </w:r>
      <w:r w:rsidRPr="00834318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</w:rPr>
        <w:t xml:space="preserve"> ?  </w:t>
      </w:r>
      <w:r w:rsidR="00465F78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</w:rPr>
        <w:br/>
      </w:r>
      <w:r w:rsidRPr="00834318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</w:rPr>
        <w:t xml:space="preserve">Heb je een vraag ?  Wil je </w:t>
      </w:r>
      <w:r w:rsidR="00813EAF" w:rsidRPr="00834318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</w:rPr>
        <w:t xml:space="preserve">advies over een </w:t>
      </w:r>
      <w:r w:rsidR="00336150" w:rsidRPr="00834318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</w:rPr>
        <w:t>bepaalde studierichting, capaciteitsproblematiek,…</w:t>
      </w:r>
      <w:r w:rsidR="00832F25" w:rsidRPr="00834318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</w:rPr>
        <w:br/>
        <w:t>Heb je een voorstel, suggestie,… voor een LOP afspraak,…</w:t>
      </w:r>
    </w:p>
    <w:p w14:paraId="3EC9CF53" w14:textId="1534E7E8" w:rsidR="00105037" w:rsidRPr="00834318" w:rsidRDefault="00336150" w:rsidP="00105037">
      <w:pPr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  <w:lang w:val="nl-BE"/>
        </w:rPr>
      </w:pPr>
      <w:r w:rsidRPr="00834318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  <w:lang w:val="nl-BE"/>
        </w:rPr>
        <w:t xml:space="preserve">Mail of bel naar </w:t>
      </w:r>
      <w:r w:rsidR="00105037" w:rsidRPr="00834318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  <w:lang w:val="nl-BE"/>
        </w:rPr>
        <w:t>Liesbeth Croene</w:t>
      </w:r>
      <w:r w:rsidR="00742515" w:rsidRPr="00834318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  <w:lang w:val="nl-BE"/>
        </w:rPr>
        <w:t xml:space="preserve">, </w:t>
      </w:r>
      <w:hyperlink r:id="rId13" w:history="1">
        <w:r w:rsidR="00742515" w:rsidRPr="00834318">
          <w:rPr>
            <w:rStyle w:val="Hyperlink"/>
            <w:rFonts w:asciiTheme="minorHAnsi" w:hAnsiTheme="minorHAnsi" w:cstheme="minorHAnsi"/>
            <w:spacing w:val="5"/>
            <w:lang w:val="nl-BE"/>
          </w:rPr>
          <w:t>liesbeth.croene@ond.vlaanderen.be</w:t>
        </w:r>
      </w:hyperlink>
      <w:r w:rsidR="00742515" w:rsidRPr="00834318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  <w:lang w:val="nl-BE"/>
        </w:rPr>
        <w:t xml:space="preserve"> 0</w:t>
      </w:r>
      <w:r w:rsidR="00A808F9">
        <w:rPr>
          <w:rStyle w:val="Intensieveverwijzing"/>
          <w:rFonts w:asciiTheme="minorHAnsi" w:hAnsiTheme="minorHAnsi" w:cstheme="minorHAnsi"/>
          <w:b w:val="0"/>
          <w:bCs w:val="0"/>
          <w:smallCaps w:val="0"/>
          <w:color w:val="auto"/>
          <w:lang w:val="nl-BE"/>
        </w:rPr>
        <w:t>2 553 70 02</w:t>
      </w:r>
    </w:p>
    <w:sectPr w:rsidR="00105037" w:rsidRPr="00834318" w:rsidSect="00FE788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2D47" w14:textId="77777777" w:rsidR="008A0BFC" w:rsidRDefault="008A0BFC" w:rsidP="0091590D">
      <w:r>
        <w:separator/>
      </w:r>
    </w:p>
  </w:endnote>
  <w:endnote w:type="continuationSeparator" w:id="0">
    <w:p w14:paraId="65BD3D61" w14:textId="77777777" w:rsidR="008A0BFC" w:rsidRDefault="008A0BFC" w:rsidP="0091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659748"/>
      <w:docPartObj>
        <w:docPartGallery w:val="Page Numbers (Bottom of Page)"/>
        <w:docPartUnique/>
      </w:docPartObj>
    </w:sdtPr>
    <w:sdtContent>
      <w:p w14:paraId="12877D65" w14:textId="4A4F8448" w:rsidR="0091590D" w:rsidRDefault="005048C2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32C2AE" wp14:editId="12F7C0A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341BD" w14:textId="77777777" w:rsidR="005048C2" w:rsidRDefault="005048C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332C2AE" id="Rechthoek 3" o:spid="_x0000_s1028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D6341BD" w14:textId="77777777" w:rsidR="005048C2" w:rsidRDefault="005048C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7FE9" w14:textId="77777777" w:rsidR="008A0BFC" w:rsidRDefault="008A0BFC" w:rsidP="0091590D">
      <w:r>
        <w:separator/>
      </w:r>
    </w:p>
  </w:footnote>
  <w:footnote w:type="continuationSeparator" w:id="0">
    <w:p w14:paraId="1BEC36E1" w14:textId="77777777" w:rsidR="008A0BFC" w:rsidRDefault="008A0BFC" w:rsidP="0091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F4BE" w14:textId="27A21842" w:rsidR="00AB7F12" w:rsidRDefault="00E96454" w:rsidP="00AB7F12">
    <w:pPr>
      <w:pStyle w:val="Koptekst"/>
      <w:ind w:left="4536"/>
      <w:jc w:val="right"/>
    </w:pPr>
    <w:r>
      <w:rPr>
        <w:noProof/>
      </w:rPr>
      <w:drawing>
        <wp:inline distT="0" distB="0" distL="0" distR="0" wp14:anchorId="13DB5668" wp14:editId="701D1B02">
          <wp:extent cx="1000125" cy="944880"/>
          <wp:effectExtent l="0" t="0" r="9525" b="762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F6ADA3" w14:textId="77777777" w:rsidR="00C654AC" w:rsidRDefault="00C654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3" type="#_x0000_t75" style="width:11.25pt;height:11.25pt" o:bullet="t">
        <v:imagedata r:id="rId1" o:title="msoF851"/>
      </v:shape>
    </w:pict>
  </w:numPicBullet>
  <w:abstractNum w:abstractNumId="0" w15:restartNumberingAfterBreak="0">
    <w:nsid w:val="016D5B63"/>
    <w:multiLevelType w:val="hybridMultilevel"/>
    <w:tmpl w:val="8814EEA8"/>
    <w:lvl w:ilvl="0" w:tplc="0813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36"/>
    <w:multiLevelType w:val="multilevel"/>
    <w:tmpl w:val="2D64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16576"/>
    <w:multiLevelType w:val="hybridMultilevel"/>
    <w:tmpl w:val="262A9282"/>
    <w:lvl w:ilvl="0" w:tplc="B7D283F0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  <w:sz w:val="28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05358"/>
    <w:multiLevelType w:val="hybridMultilevel"/>
    <w:tmpl w:val="2EE8FC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1D75"/>
    <w:multiLevelType w:val="hybridMultilevel"/>
    <w:tmpl w:val="0E8C9250"/>
    <w:lvl w:ilvl="0" w:tplc="30047620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1530"/>
    <w:multiLevelType w:val="hybridMultilevel"/>
    <w:tmpl w:val="AF4EDF3E"/>
    <w:lvl w:ilvl="0" w:tplc="30047620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 w:themeColor="accent1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672AC"/>
    <w:multiLevelType w:val="hybridMultilevel"/>
    <w:tmpl w:val="F9CCAD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4848"/>
    <w:multiLevelType w:val="hybridMultilevel"/>
    <w:tmpl w:val="66AA15B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3F61F9"/>
    <w:multiLevelType w:val="hybridMultilevel"/>
    <w:tmpl w:val="C8D4EA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C7688"/>
    <w:multiLevelType w:val="hybridMultilevel"/>
    <w:tmpl w:val="47CCAA80"/>
    <w:lvl w:ilvl="0" w:tplc="7396B93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50EBC"/>
    <w:multiLevelType w:val="hybridMultilevel"/>
    <w:tmpl w:val="E264B038"/>
    <w:lvl w:ilvl="0" w:tplc="FDDA33EA">
      <w:numFmt w:val="bullet"/>
      <w:lvlText w:val="•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37FC5"/>
    <w:multiLevelType w:val="hybridMultilevel"/>
    <w:tmpl w:val="E84EBB9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7020C"/>
    <w:multiLevelType w:val="hybridMultilevel"/>
    <w:tmpl w:val="8F68FB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9F4AA7"/>
    <w:multiLevelType w:val="hybridMultilevel"/>
    <w:tmpl w:val="72D25EA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1998"/>
    <w:multiLevelType w:val="hybridMultilevel"/>
    <w:tmpl w:val="4EE62CB4"/>
    <w:lvl w:ilvl="0" w:tplc="0310E79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B5579"/>
    <w:multiLevelType w:val="hybridMultilevel"/>
    <w:tmpl w:val="B1D60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824E3"/>
    <w:multiLevelType w:val="multilevel"/>
    <w:tmpl w:val="892E2F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EAC25EE"/>
    <w:multiLevelType w:val="multilevel"/>
    <w:tmpl w:val="2DDE0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0252529"/>
    <w:multiLevelType w:val="hybridMultilevel"/>
    <w:tmpl w:val="06D09F1A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34039"/>
    <w:multiLevelType w:val="hybridMultilevel"/>
    <w:tmpl w:val="B8AC46E0"/>
    <w:lvl w:ilvl="0" w:tplc="30047620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 w:themeColor="accent1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A356BE"/>
    <w:multiLevelType w:val="hybridMultilevel"/>
    <w:tmpl w:val="DD34C7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E2102"/>
    <w:multiLevelType w:val="hybridMultilevel"/>
    <w:tmpl w:val="ECAAC7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46524"/>
    <w:multiLevelType w:val="hybridMultilevel"/>
    <w:tmpl w:val="DD5EE904"/>
    <w:lvl w:ilvl="0" w:tplc="E702DC5E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960066"/>
    <w:multiLevelType w:val="hybridMultilevel"/>
    <w:tmpl w:val="7ADE0AF6"/>
    <w:lvl w:ilvl="0" w:tplc="7C0A067E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color w:val="4472C4" w:themeColor="accent1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50716D"/>
    <w:multiLevelType w:val="hybridMultilevel"/>
    <w:tmpl w:val="5DEC79D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76620"/>
    <w:multiLevelType w:val="multilevel"/>
    <w:tmpl w:val="396095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931249C"/>
    <w:multiLevelType w:val="hybridMultilevel"/>
    <w:tmpl w:val="B1D602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B64B2"/>
    <w:multiLevelType w:val="hybridMultilevel"/>
    <w:tmpl w:val="D63C5D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830467">
    <w:abstractNumId w:val="10"/>
  </w:num>
  <w:num w:numId="2" w16cid:durableId="1092241678">
    <w:abstractNumId w:val="7"/>
  </w:num>
  <w:num w:numId="3" w16cid:durableId="1459104616">
    <w:abstractNumId w:val="3"/>
  </w:num>
  <w:num w:numId="4" w16cid:durableId="296646968">
    <w:abstractNumId w:val="21"/>
  </w:num>
  <w:num w:numId="5" w16cid:durableId="817500350">
    <w:abstractNumId w:val="27"/>
  </w:num>
  <w:num w:numId="6" w16cid:durableId="1034117019">
    <w:abstractNumId w:val="14"/>
  </w:num>
  <w:num w:numId="7" w16cid:durableId="368602530">
    <w:abstractNumId w:val="17"/>
  </w:num>
  <w:num w:numId="8" w16cid:durableId="1593202532">
    <w:abstractNumId w:val="0"/>
  </w:num>
  <w:num w:numId="9" w16cid:durableId="1847742295">
    <w:abstractNumId w:val="6"/>
  </w:num>
  <w:num w:numId="10" w16cid:durableId="1461221703">
    <w:abstractNumId w:val="20"/>
  </w:num>
  <w:num w:numId="11" w16cid:durableId="1670405331">
    <w:abstractNumId w:val="11"/>
  </w:num>
  <w:num w:numId="12" w16cid:durableId="434135177">
    <w:abstractNumId w:val="13"/>
  </w:num>
  <w:num w:numId="13" w16cid:durableId="787621379">
    <w:abstractNumId w:val="23"/>
  </w:num>
  <w:num w:numId="14" w16cid:durableId="236979854">
    <w:abstractNumId w:val="1"/>
  </w:num>
  <w:num w:numId="15" w16cid:durableId="1861042244">
    <w:abstractNumId w:val="9"/>
  </w:num>
  <w:num w:numId="16" w16cid:durableId="1571036376">
    <w:abstractNumId w:val="12"/>
  </w:num>
  <w:num w:numId="17" w16cid:durableId="1271280804">
    <w:abstractNumId w:val="8"/>
  </w:num>
  <w:num w:numId="18" w16cid:durableId="434327536">
    <w:abstractNumId w:val="24"/>
  </w:num>
  <w:num w:numId="19" w16cid:durableId="1375078309">
    <w:abstractNumId w:val="26"/>
  </w:num>
  <w:num w:numId="20" w16cid:durableId="1496260340">
    <w:abstractNumId w:val="15"/>
  </w:num>
  <w:num w:numId="21" w16cid:durableId="956180505">
    <w:abstractNumId w:val="22"/>
  </w:num>
  <w:num w:numId="22" w16cid:durableId="731660919">
    <w:abstractNumId w:val="16"/>
  </w:num>
  <w:num w:numId="23" w16cid:durableId="703751603">
    <w:abstractNumId w:val="2"/>
  </w:num>
  <w:num w:numId="24" w16cid:durableId="245263053">
    <w:abstractNumId w:val="18"/>
  </w:num>
  <w:num w:numId="25" w16cid:durableId="779183354">
    <w:abstractNumId w:val="4"/>
  </w:num>
  <w:num w:numId="26" w16cid:durableId="1607079981">
    <w:abstractNumId w:val="5"/>
  </w:num>
  <w:num w:numId="27" w16cid:durableId="2067531337">
    <w:abstractNumId w:val="19"/>
  </w:num>
  <w:num w:numId="28" w16cid:durableId="7606840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0D"/>
    <w:rsid w:val="00027352"/>
    <w:rsid w:val="00031F5C"/>
    <w:rsid w:val="000430C0"/>
    <w:rsid w:val="000474ED"/>
    <w:rsid w:val="000578A3"/>
    <w:rsid w:val="00071314"/>
    <w:rsid w:val="000814C1"/>
    <w:rsid w:val="00084B2A"/>
    <w:rsid w:val="00085C04"/>
    <w:rsid w:val="000B36F9"/>
    <w:rsid w:val="000B67A9"/>
    <w:rsid w:val="000D7729"/>
    <w:rsid w:val="000E6391"/>
    <w:rsid w:val="0010235D"/>
    <w:rsid w:val="00105037"/>
    <w:rsid w:val="00112C85"/>
    <w:rsid w:val="00114D7B"/>
    <w:rsid w:val="0013136C"/>
    <w:rsid w:val="00141E90"/>
    <w:rsid w:val="0015237A"/>
    <w:rsid w:val="0015672E"/>
    <w:rsid w:val="00162C34"/>
    <w:rsid w:val="00164404"/>
    <w:rsid w:val="001646F5"/>
    <w:rsid w:val="00181D5D"/>
    <w:rsid w:val="00182D70"/>
    <w:rsid w:val="00186D6C"/>
    <w:rsid w:val="00186E04"/>
    <w:rsid w:val="00194EFF"/>
    <w:rsid w:val="001B3544"/>
    <w:rsid w:val="001C033E"/>
    <w:rsid w:val="001C4A9C"/>
    <w:rsid w:val="001D7698"/>
    <w:rsid w:val="001E7328"/>
    <w:rsid w:val="00225812"/>
    <w:rsid w:val="00226C32"/>
    <w:rsid w:val="00252950"/>
    <w:rsid w:val="00287A33"/>
    <w:rsid w:val="0029664F"/>
    <w:rsid w:val="002A2A30"/>
    <w:rsid w:val="002B6300"/>
    <w:rsid w:val="002C1108"/>
    <w:rsid w:val="002D3ED5"/>
    <w:rsid w:val="002D582F"/>
    <w:rsid w:val="00303E8B"/>
    <w:rsid w:val="00311D0F"/>
    <w:rsid w:val="00322AA7"/>
    <w:rsid w:val="003270CA"/>
    <w:rsid w:val="00336150"/>
    <w:rsid w:val="003443D5"/>
    <w:rsid w:val="0035165A"/>
    <w:rsid w:val="0036029F"/>
    <w:rsid w:val="0036057F"/>
    <w:rsid w:val="0036182B"/>
    <w:rsid w:val="00374963"/>
    <w:rsid w:val="003908AA"/>
    <w:rsid w:val="003A452B"/>
    <w:rsid w:val="003A4FA9"/>
    <w:rsid w:val="003C620F"/>
    <w:rsid w:val="003E49E4"/>
    <w:rsid w:val="003F3C92"/>
    <w:rsid w:val="00405C5B"/>
    <w:rsid w:val="00414306"/>
    <w:rsid w:val="004156AF"/>
    <w:rsid w:val="00415C4B"/>
    <w:rsid w:val="00417727"/>
    <w:rsid w:val="00426F4C"/>
    <w:rsid w:val="00427678"/>
    <w:rsid w:val="00432918"/>
    <w:rsid w:val="00435506"/>
    <w:rsid w:val="00456C7B"/>
    <w:rsid w:val="00457B53"/>
    <w:rsid w:val="00465F78"/>
    <w:rsid w:val="00490169"/>
    <w:rsid w:val="004B60EF"/>
    <w:rsid w:val="004E0F88"/>
    <w:rsid w:val="004E1E5D"/>
    <w:rsid w:val="004E618F"/>
    <w:rsid w:val="00502967"/>
    <w:rsid w:val="005048C2"/>
    <w:rsid w:val="00527EE0"/>
    <w:rsid w:val="00547D2E"/>
    <w:rsid w:val="00554207"/>
    <w:rsid w:val="0056189A"/>
    <w:rsid w:val="005736A4"/>
    <w:rsid w:val="005754B1"/>
    <w:rsid w:val="005A1527"/>
    <w:rsid w:val="005A2FF8"/>
    <w:rsid w:val="005A4A38"/>
    <w:rsid w:val="005C62C1"/>
    <w:rsid w:val="006326B8"/>
    <w:rsid w:val="006364C1"/>
    <w:rsid w:val="0064600A"/>
    <w:rsid w:val="00656518"/>
    <w:rsid w:val="00673199"/>
    <w:rsid w:val="00693C01"/>
    <w:rsid w:val="006B045A"/>
    <w:rsid w:val="006C1C15"/>
    <w:rsid w:val="006C694D"/>
    <w:rsid w:val="006F3A42"/>
    <w:rsid w:val="007213BC"/>
    <w:rsid w:val="0072547F"/>
    <w:rsid w:val="00742515"/>
    <w:rsid w:val="00764928"/>
    <w:rsid w:val="0077280A"/>
    <w:rsid w:val="007741DF"/>
    <w:rsid w:val="00777150"/>
    <w:rsid w:val="0078481E"/>
    <w:rsid w:val="0078691D"/>
    <w:rsid w:val="00787F4E"/>
    <w:rsid w:val="007942D4"/>
    <w:rsid w:val="0079655F"/>
    <w:rsid w:val="007D37DD"/>
    <w:rsid w:val="007F2ECB"/>
    <w:rsid w:val="007F7625"/>
    <w:rsid w:val="0080792D"/>
    <w:rsid w:val="00813EAF"/>
    <w:rsid w:val="00814D51"/>
    <w:rsid w:val="00823A83"/>
    <w:rsid w:val="00825507"/>
    <w:rsid w:val="00832F25"/>
    <w:rsid w:val="00834318"/>
    <w:rsid w:val="00841202"/>
    <w:rsid w:val="00850B22"/>
    <w:rsid w:val="00852465"/>
    <w:rsid w:val="00871E64"/>
    <w:rsid w:val="00875AD2"/>
    <w:rsid w:val="008856CA"/>
    <w:rsid w:val="00892A1E"/>
    <w:rsid w:val="008977FE"/>
    <w:rsid w:val="0089788E"/>
    <w:rsid w:val="008A0BFC"/>
    <w:rsid w:val="008A1DE6"/>
    <w:rsid w:val="008B60CA"/>
    <w:rsid w:val="008C1F35"/>
    <w:rsid w:val="008C27FD"/>
    <w:rsid w:val="008C41B7"/>
    <w:rsid w:val="008D3AB1"/>
    <w:rsid w:val="008D55C5"/>
    <w:rsid w:val="008E13B5"/>
    <w:rsid w:val="008E78D0"/>
    <w:rsid w:val="00900DDB"/>
    <w:rsid w:val="009070BA"/>
    <w:rsid w:val="009110D1"/>
    <w:rsid w:val="00911891"/>
    <w:rsid w:val="0091590D"/>
    <w:rsid w:val="0093099D"/>
    <w:rsid w:val="009325D2"/>
    <w:rsid w:val="009539C3"/>
    <w:rsid w:val="00960245"/>
    <w:rsid w:val="009675FB"/>
    <w:rsid w:val="009704CA"/>
    <w:rsid w:val="0097232D"/>
    <w:rsid w:val="00973B09"/>
    <w:rsid w:val="00974EA4"/>
    <w:rsid w:val="00990D23"/>
    <w:rsid w:val="00997C13"/>
    <w:rsid w:val="009B3DD7"/>
    <w:rsid w:val="009B7C75"/>
    <w:rsid w:val="009C7F63"/>
    <w:rsid w:val="009E3B01"/>
    <w:rsid w:val="009E6C25"/>
    <w:rsid w:val="00A524D6"/>
    <w:rsid w:val="00A551E9"/>
    <w:rsid w:val="00A80467"/>
    <w:rsid w:val="00A80653"/>
    <w:rsid w:val="00A808F9"/>
    <w:rsid w:val="00A83AF7"/>
    <w:rsid w:val="00AA0C88"/>
    <w:rsid w:val="00AA4D9F"/>
    <w:rsid w:val="00AB7F12"/>
    <w:rsid w:val="00AD4420"/>
    <w:rsid w:val="00AD777F"/>
    <w:rsid w:val="00AD7DB1"/>
    <w:rsid w:val="00AE4224"/>
    <w:rsid w:val="00AF2559"/>
    <w:rsid w:val="00AF6F89"/>
    <w:rsid w:val="00B0060B"/>
    <w:rsid w:val="00B15B5E"/>
    <w:rsid w:val="00B44178"/>
    <w:rsid w:val="00B91C54"/>
    <w:rsid w:val="00BD3332"/>
    <w:rsid w:val="00BE13F8"/>
    <w:rsid w:val="00BF4210"/>
    <w:rsid w:val="00BF4D9C"/>
    <w:rsid w:val="00C016BE"/>
    <w:rsid w:val="00C26BC9"/>
    <w:rsid w:val="00C33009"/>
    <w:rsid w:val="00C43CF0"/>
    <w:rsid w:val="00C5359C"/>
    <w:rsid w:val="00C654AC"/>
    <w:rsid w:val="00C732DA"/>
    <w:rsid w:val="00C8099F"/>
    <w:rsid w:val="00C83F95"/>
    <w:rsid w:val="00C959E1"/>
    <w:rsid w:val="00CA5153"/>
    <w:rsid w:val="00CC6C12"/>
    <w:rsid w:val="00CC7E74"/>
    <w:rsid w:val="00CD6FA4"/>
    <w:rsid w:val="00D002F5"/>
    <w:rsid w:val="00D066E7"/>
    <w:rsid w:val="00D15EF5"/>
    <w:rsid w:val="00D26EE1"/>
    <w:rsid w:val="00D3421A"/>
    <w:rsid w:val="00D44C00"/>
    <w:rsid w:val="00D46E42"/>
    <w:rsid w:val="00D470A3"/>
    <w:rsid w:val="00D507DB"/>
    <w:rsid w:val="00D54247"/>
    <w:rsid w:val="00D6144A"/>
    <w:rsid w:val="00D6756C"/>
    <w:rsid w:val="00D842D9"/>
    <w:rsid w:val="00D8768F"/>
    <w:rsid w:val="00D939A7"/>
    <w:rsid w:val="00DA4D2F"/>
    <w:rsid w:val="00DB76A1"/>
    <w:rsid w:val="00DC68EB"/>
    <w:rsid w:val="00DC7167"/>
    <w:rsid w:val="00DD5304"/>
    <w:rsid w:val="00DE041F"/>
    <w:rsid w:val="00DE1D91"/>
    <w:rsid w:val="00DE3C76"/>
    <w:rsid w:val="00DF75AD"/>
    <w:rsid w:val="00E448AD"/>
    <w:rsid w:val="00E5531D"/>
    <w:rsid w:val="00E64A65"/>
    <w:rsid w:val="00E77A26"/>
    <w:rsid w:val="00E82BAF"/>
    <w:rsid w:val="00E9268B"/>
    <w:rsid w:val="00E96454"/>
    <w:rsid w:val="00EB2671"/>
    <w:rsid w:val="00EB57EA"/>
    <w:rsid w:val="00EC5370"/>
    <w:rsid w:val="00ED3515"/>
    <w:rsid w:val="00EE2334"/>
    <w:rsid w:val="00EF6F23"/>
    <w:rsid w:val="00F05B15"/>
    <w:rsid w:val="00F10109"/>
    <w:rsid w:val="00F151B3"/>
    <w:rsid w:val="00F16939"/>
    <w:rsid w:val="00F17859"/>
    <w:rsid w:val="00F27C72"/>
    <w:rsid w:val="00F45832"/>
    <w:rsid w:val="00F51496"/>
    <w:rsid w:val="00F56DE3"/>
    <w:rsid w:val="00F843BF"/>
    <w:rsid w:val="00F864EF"/>
    <w:rsid w:val="00F878C6"/>
    <w:rsid w:val="00F91874"/>
    <w:rsid w:val="00F9325F"/>
    <w:rsid w:val="00F956F4"/>
    <w:rsid w:val="00FA3182"/>
    <w:rsid w:val="00FA766F"/>
    <w:rsid w:val="00FB3D65"/>
    <w:rsid w:val="00FE6028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D3A59"/>
  <w15:chartTrackingRefBased/>
  <w15:docId w15:val="{7C8E331A-62D6-4CC0-987F-5C122504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590D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1590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1590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1590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159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590D"/>
    <w:rPr>
      <w:rFonts w:ascii="Tahoma" w:eastAsia="Times New Roman" w:hAnsi="Tahoma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159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590D"/>
    <w:rPr>
      <w:rFonts w:ascii="Tahoma" w:eastAsia="Times New Roman" w:hAnsi="Tahoma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735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7352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Intensieveverwijzing">
    <w:name w:val="Intense Reference"/>
    <w:basedOn w:val="Standaardalinea-lettertype"/>
    <w:uiPriority w:val="32"/>
    <w:qFormat/>
    <w:rsid w:val="00554207"/>
    <w:rPr>
      <w:b/>
      <w:bCs/>
      <w:smallCaps/>
      <w:color w:val="4472C4" w:themeColor="accent1"/>
      <w:spacing w:val="5"/>
    </w:rPr>
  </w:style>
  <w:style w:type="character" w:styleId="Zwaar">
    <w:name w:val="Strong"/>
    <w:basedOn w:val="Standaardalinea-lettertype"/>
    <w:uiPriority w:val="22"/>
    <w:qFormat/>
    <w:rsid w:val="007F7625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1050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05037"/>
    <w:rPr>
      <w:rFonts w:ascii="Tahoma" w:eastAsia="Times New Roman" w:hAnsi="Tahoma" w:cs="Times New Roman"/>
      <w:i/>
      <w:iCs/>
      <w:color w:val="404040" w:themeColor="text1" w:themeTint="BF"/>
      <w:sz w:val="20"/>
      <w:szCs w:val="20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4C00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50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iesbeth.croene@ond.vlaanderen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arschoolinaalst.be" TargetMode="External"/><Relationship Id="rId12" Type="http://schemas.openxmlformats.org/officeDocument/2006/relationships/hyperlink" Target="http://data-onderwijs.vlaanderen.be/edulex/document.aspx?docid=140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ta-onderwijs.vlaanderen.be/edulex/document.aspx?docid=1399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ata-onderwijs.vlaanderen.be/edulex/document.aspx?docid=94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arschoolinaalst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1355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Croene Liesbeth</dc:creator>
  <cp:keywords/>
  <dc:description/>
  <cp:lastModifiedBy>Croene Liesbeth</cp:lastModifiedBy>
  <cp:revision>8</cp:revision>
  <dcterms:created xsi:type="dcterms:W3CDTF">2024-01-18T08:19:00Z</dcterms:created>
  <dcterms:modified xsi:type="dcterms:W3CDTF">2024-01-18T08:23:00Z</dcterms:modified>
</cp:coreProperties>
</file>